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BC9D0" w14:textId="57D1E4A8" w:rsidR="0058121F" w:rsidRPr="0058121F" w:rsidRDefault="0058121F" w:rsidP="0058121F">
      <w:pPr>
        <w:spacing w:after="0" w:line="240" w:lineRule="auto"/>
        <w:ind w:firstLine="567"/>
        <w:rPr>
          <w:rFonts w:ascii="Times New Roman" w:hAnsi="Times New Roman"/>
          <w:b/>
          <w:lang w:val="uk-UA"/>
        </w:rPr>
      </w:pPr>
      <w:bookmarkStart w:id="0" w:name="_GoBack"/>
      <w:bookmarkEnd w:id="0"/>
      <w:r>
        <w:rPr>
          <w:rFonts w:ascii="Times New Roman" w:hAnsi="Times New Roman"/>
        </w:rPr>
        <w:t>УДК: 33</w:t>
      </w:r>
      <w:r>
        <w:rPr>
          <w:rFonts w:ascii="Times New Roman" w:hAnsi="Times New Roman"/>
          <w:lang w:val="uk-UA"/>
        </w:rPr>
        <w:t>9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uk-UA"/>
        </w:rPr>
        <w:t>9</w:t>
      </w:r>
    </w:p>
    <w:p w14:paraId="575A0934" w14:textId="5EB5816E" w:rsidR="0058121F" w:rsidRPr="008A2617" w:rsidRDefault="0058121F" w:rsidP="0058121F">
      <w:pPr>
        <w:spacing w:after="0" w:line="240" w:lineRule="auto"/>
        <w:ind w:firstLine="567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</w:rPr>
        <w:t xml:space="preserve"> </w:t>
      </w:r>
      <w:r w:rsidR="008A2617">
        <w:rPr>
          <w:rFonts w:ascii="Times New Roman" w:hAnsi="Times New Roman"/>
          <w:lang w:val="uk-UA"/>
        </w:rPr>
        <w:t>О</w:t>
      </w:r>
      <w:r>
        <w:rPr>
          <w:rFonts w:ascii="Times New Roman" w:hAnsi="Times New Roman"/>
        </w:rPr>
        <w:t>.</w:t>
      </w:r>
      <w:r w:rsidR="00645D3F">
        <w:rPr>
          <w:rFonts w:ascii="Times New Roman" w:hAnsi="Times New Roman"/>
          <w:lang w:val="uk-UA"/>
        </w:rPr>
        <w:t xml:space="preserve"> </w:t>
      </w:r>
      <w:r w:rsidR="00645D3F" w:rsidRPr="00645D3F">
        <w:rPr>
          <w:rFonts w:ascii="Times New Roman" w:hAnsi="Times New Roman"/>
          <w:color w:val="000000" w:themeColor="text1"/>
          <w:lang w:val="uk-UA"/>
        </w:rPr>
        <w:t>Д.</w:t>
      </w:r>
      <w:r w:rsidRPr="00645D3F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Г</w:t>
      </w:r>
      <w:r w:rsidR="008A2617">
        <w:rPr>
          <w:rFonts w:ascii="Times New Roman" w:hAnsi="Times New Roman"/>
          <w:lang w:val="uk-UA"/>
        </w:rPr>
        <w:t>олівець</w:t>
      </w:r>
    </w:p>
    <w:p w14:paraId="341FE529" w14:textId="036C0850" w:rsidR="0058121F" w:rsidRDefault="0058121F" w:rsidP="0058121F">
      <w:pPr>
        <w:spacing w:after="0" w:line="240" w:lineRule="auto"/>
        <w:ind w:firstLine="567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 xml:space="preserve">студентка </w:t>
      </w:r>
      <w:r w:rsidR="00645D3F">
        <w:rPr>
          <w:rFonts w:ascii="Times New Roman" w:hAnsi="Times New Roman"/>
          <w:lang w:val="uk-UA"/>
        </w:rPr>
        <w:t xml:space="preserve">магістратури </w:t>
      </w:r>
      <w:proofErr w:type="spellStart"/>
      <w:r>
        <w:rPr>
          <w:rFonts w:ascii="Times New Roman" w:hAnsi="Times New Roman"/>
        </w:rPr>
        <w:t>кафедри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міжнародних</w:t>
      </w:r>
      <w:proofErr w:type="spellEnd"/>
      <w:r>
        <w:rPr>
          <w:rFonts w:ascii="Times New Roman" w:hAnsi="Times New Roman"/>
        </w:rPr>
        <w:t xml:space="preserve"> </w:t>
      </w:r>
    </w:p>
    <w:p w14:paraId="46A7247F" w14:textId="77777777" w:rsidR="0058121F" w:rsidRPr="00211CCB" w:rsidRDefault="0058121F" w:rsidP="0058121F">
      <w:pPr>
        <w:spacing w:after="0" w:line="240" w:lineRule="auto"/>
        <w:ind w:firstLine="567"/>
        <w:jc w:val="right"/>
        <w:rPr>
          <w:rFonts w:ascii="Times New Roman" w:hAnsi="Times New Roman"/>
          <w:lang w:val="uk-UA"/>
        </w:rPr>
      </w:pPr>
      <w:proofErr w:type="spellStart"/>
      <w:r w:rsidRPr="0058121F">
        <w:rPr>
          <w:rFonts w:ascii="Times New Roman" w:hAnsi="Times New Roman"/>
          <w:lang w:val="uk-UA"/>
        </w:rPr>
        <w:t>економічнихвідносин</w:t>
      </w:r>
      <w:proofErr w:type="spellEnd"/>
      <w:r w:rsidRPr="0058121F">
        <w:rPr>
          <w:rFonts w:ascii="Times New Roman" w:hAnsi="Times New Roman"/>
          <w:lang w:val="uk-UA"/>
        </w:rPr>
        <w:t xml:space="preserve"> і бізнесу ФМВ НАУ</w:t>
      </w:r>
    </w:p>
    <w:p w14:paraId="152FE45F" w14:textId="77777777" w:rsidR="0058121F" w:rsidRPr="0058121F" w:rsidRDefault="0058121F" w:rsidP="0058121F">
      <w:pPr>
        <w:spacing w:after="0" w:line="240" w:lineRule="auto"/>
        <w:ind w:firstLine="567"/>
        <w:jc w:val="right"/>
        <w:rPr>
          <w:rFonts w:ascii="Times New Roman" w:hAnsi="Times New Roman"/>
          <w:lang w:val="uk-UA"/>
        </w:rPr>
      </w:pPr>
      <w:r w:rsidRPr="0058121F">
        <w:rPr>
          <w:rFonts w:ascii="Times New Roman" w:hAnsi="Times New Roman"/>
          <w:lang w:val="uk-UA"/>
        </w:rPr>
        <w:t>Науковий керівник:</w:t>
      </w:r>
    </w:p>
    <w:p w14:paraId="6958C7E2" w14:textId="77777777" w:rsidR="0058121F" w:rsidRDefault="0058121F" w:rsidP="0058121F">
      <w:pPr>
        <w:spacing w:after="0" w:line="240" w:lineRule="auto"/>
        <w:ind w:firstLine="567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Л.М.Побоченко</w:t>
      </w:r>
      <w:proofErr w:type="spellEnd"/>
      <w:r>
        <w:rPr>
          <w:rFonts w:ascii="Times New Roman" w:hAnsi="Times New Roman"/>
        </w:rPr>
        <w:t>,</w:t>
      </w:r>
    </w:p>
    <w:p w14:paraId="0DF90BDC" w14:textId="77777777" w:rsidR="0058121F" w:rsidRDefault="0058121F" w:rsidP="0058121F">
      <w:pPr>
        <w:spacing w:after="0" w:line="240" w:lineRule="auto"/>
        <w:ind w:firstLine="567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к.е.н</w:t>
      </w:r>
      <w:proofErr w:type="spellEnd"/>
      <w:r>
        <w:rPr>
          <w:rFonts w:ascii="Times New Roman" w:hAnsi="Times New Roman"/>
        </w:rPr>
        <w:t xml:space="preserve">., доцент, доцент </w:t>
      </w:r>
      <w:proofErr w:type="spellStart"/>
      <w:r>
        <w:rPr>
          <w:rFonts w:ascii="Times New Roman" w:hAnsi="Times New Roman"/>
        </w:rPr>
        <w:t>кафедри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міжнародних</w:t>
      </w:r>
      <w:proofErr w:type="spellEnd"/>
    </w:p>
    <w:p w14:paraId="2648B9D6" w14:textId="77777777" w:rsidR="0058121F" w:rsidRDefault="0058121F" w:rsidP="0058121F">
      <w:pPr>
        <w:spacing w:after="0" w:line="240" w:lineRule="auto"/>
        <w:ind w:firstLine="567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економічних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відносин</w:t>
      </w:r>
      <w:proofErr w:type="spellEnd"/>
      <w:r>
        <w:rPr>
          <w:rFonts w:ascii="Times New Roman" w:hAnsi="Times New Roman"/>
        </w:rPr>
        <w:t xml:space="preserve"> і </w:t>
      </w:r>
      <w:proofErr w:type="spellStart"/>
      <w:r>
        <w:rPr>
          <w:rFonts w:ascii="Times New Roman" w:hAnsi="Times New Roman"/>
        </w:rPr>
        <w:t>бізнесу</w:t>
      </w:r>
      <w:proofErr w:type="spellEnd"/>
      <w:r>
        <w:rPr>
          <w:rFonts w:ascii="Times New Roman" w:hAnsi="Times New Roman"/>
        </w:rPr>
        <w:t xml:space="preserve"> ФМВ НАУ</w:t>
      </w:r>
    </w:p>
    <w:p w14:paraId="4F0E0216" w14:textId="77777777" w:rsidR="0058121F" w:rsidRDefault="0058121F" w:rsidP="0058121F">
      <w:pPr>
        <w:spacing w:after="0" w:line="240" w:lineRule="auto"/>
        <w:ind w:firstLine="567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Київ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Україна</w:t>
      </w:r>
      <w:proofErr w:type="spellEnd"/>
      <w:r>
        <w:rPr>
          <w:rFonts w:ascii="Times New Roman" w:hAnsi="Times New Roman"/>
        </w:rPr>
        <w:t>,</w:t>
      </w:r>
    </w:p>
    <w:p w14:paraId="6772DA6F" w14:textId="77777777" w:rsidR="0058121F" w:rsidRDefault="0058121F" w:rsidP="0058121F">
      <w:pPr>
        <w:spacing w:after="0" w:line="240" w:lineRule="auto"/>
        <w:ind w:firstLine="567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ORCID: 0000-0002-3094-6417</w:t>
      </w:r>
    </w:p>
    <w:p w14:paraId="3C32C95D" w14:textId="77777777" w:rsidR="0058121F" w:rsidRDefault="0058121F" w:rsidP="0058121F">
      <w:pPr>
        <w:spacing w:after="0" w:line="240" w:lineRule="auto"/>
        <w:ind w:firstLine="567"/>
        <w:jc w:val="right"/>
        <w:rPr>
          <w:rFonts w:ascii="Times New Roman" w:hAnsi="Times New Roman"/>
          <w:lang w:val="uk-UA"/>
        </w:rPr>
      </w:pPr>
    </w:p>
    <w:p w14:paraId="2562742A" w14:textId="5DD974CF" w:rsidR="00B16AFA" w:rsidRDefault="00645D3F" w:rsidP="00645D3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645D3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ІІ</w:t>
      </w:r>
      <w:r w:rsidRPr="00645D3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ЯК ДРАЙВЕР РОЗВИТКУ ОКРЕМОГО БІЗНЕСУ ТАК І РЕГІОНІВ </w:t>
      </w:r>
    </w:p>
    <w:p w14:paraId="312D2512" w14:textId="77777777" w:rsidR="00645D3F" w:rsidRPr="00645D3F" w:rsidRDefault="00645D3F" w:rsidP="00645D3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14:paraId="26FCC474" w14:textId="62EFF433" w:rsidR="00645D3F" w:rsidRPr="00645D3F" w:rsidRDefault="00645D3F" w:rsidP="00645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45D3F">
        <w:rPr>
          <w:rFonts w:ascii="Times New Roman" w:hAnsi="Times New Roman" w:cs="Times New Roman"/>
          <w:b/>
          <w:color w:val="000000" w:themeColor="text1"/>
          <w:lang w:val="uk-UA"/>
        </w:rPr>
        <w:t>Актуальність теми дослідження.</w:t>
      </w:r>
      <w:r w:rsidRPr="00645D3F">
        <w:rPr>
          <w:rFonts w:ascii="Times New Roman" w:hAnsi="Times New Roman" w:cs="Times New Roman"/>
          <w:bCs/>
          <w:color w:val="000000" w:themeColor="text1"/>
          <w:lang w:val="uk-UA"/>
        </w:rPr>
        <w:t xml:space="preserve"> Однією з основних рис розвитку світової економіки другої половини XX - початку XXI століття є інтенсивне розширення міжнародних економічних відносин, що проявляється у розвитку і поглибленні системи міжнародного поділу праці, активізації транскордонного руху капіталу, глобалізації бізнесу, розширення доступу іноземних компаній на національні ринки, інтенсифікації обміну науково-технічними знаннями, ноу-хау та інформацією. Поглиблення міжнародної інтеграції і розширення економічного співробітництва веде до посилення впливу з</w:t>
      </w:r>
      <w:r w:rsidR="00C87AFE">
        <w:rPr>
          <w:rFonts w:ascii="Times New Roman" w:hAnsi="Times New Roman" w:cs="Times New Roman"/>
          <w:bCs/>
          <w:color w:val="000000" w:themeColor="text1"/>
          <w:lang w:val="uk-UA"/>
        </w:rPr>
        <w:t>овнішніх чинників на соціально-</w:t>
      </w:r>
      <w:r w:rsidRPr="00645D3F">
        <w:rPr>
          <w:rFonts w:ascii="Times New Roman" w:hAnsi="Times New Roman" w:cs="Times New Roman"/>
          <w:bCs/>
          <w:color w:val="000000" w:themeColor="text1"/>
          <w:lang w:val="uk-UA"/>
        </w:rPr>
        <w:t xml:space="preserve">економічний розвиток окремих країн, серед яких особливе місце займають </w:t>
      </w:r>
      <w:r w:rsidR="00C87AFE">
        <w:rPr>
          <w:rFonts w:ascii="Times New Roman" w:hAnsi="Times New Roman" w:cs="Times New Roman"/>
          <w:bCs/>
          <w:color w:val="000000" w:themeColor="text1"/>
          <w:lang w:val="uk-UA"/>
        </w:rPr>
        <w:t>прямі іноземні інвестиції (</w:t>
      </w:r>
      <w:r w:rsidRPr="00645D3F">
        <w:rPr>
          <w:rFonts w:ascii="Times New Roman" w:hAnsi="Times New Roman" w:cs="Times New Roman"/>
          <w:bCs/>
          <w:color w:val="000000" w:themeColor="text1"/>
          <w:lang w:val="uk-UA"/>
        </w:rPr>
        <w:t>ПІІ).</w:t>
      </w:r>
    </w:p>
    <w:p w14:paraId="70991678" w14:textId="7A631E29" w:rsidR="00645D3F" w:rsidRPr="00645D3F" w:rsidRDefault="00645D3F" w:rsidP="00645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45D3F">
        <w:rPr>
          <w:rFonts w:ascii="Times New Roman" w:hAnsi="Times New Roman" w:cs="Times New Roman"/>
          <w:bCs/>
          <w:color w:val="000000" w:themeColor="text1"/>
          <w:lang w:val="uk-UA"/>
        </w:rPr>
        <w:t xml:space="preserve">Різноманіття форм ПІІ визначає масштабне і багатостороннє вплив, який вони здатні справляти на соціально-економічний розвиток країн-одержувачів інвестицій, що обумовлює розгляд ПІІ як одного з важливих чинників економічного зростання. Особливо велике значення вони набувають в трансформаційний період, що характеризується глибокими змінами макроекономічних умов функціонування економіки. </w:t>
      </w:r>
    </w:p>
    <w:p w14:paraId="047C9740" w14:textId="77777777" w:rsidR="001F2684" w:rsidRPr="00FE068C" w:rsidRDefault="001F2684" w:rsidP="0058121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2"/>
          <w:szCs w:val="22"/>
        </w:rPr>
      </w:pPr>
      <w:r w:rsidRPr="00FE068C">
        <w:rPr>
          <w:color w:val="111111"/>
          <w:sz w:val="22"/>
          <w:szCs w:val="22"/>
        </w:rPr>
        <w:t xml:space="preserve">Стабільне залучення інвестицій є важливим драйвером розвитку як окремого бізнесу, так і регіонів. Разом з тим залучення додаткових коштів стає все складнішим завданням не </w:t>
      </w:r>
      <w:r w:rsidRPr="00FE068C">
        <w:rPr>
          <w:color w:val="111111"/>
          <w:sz w:val="22"/>
          <w:szCs w:val="22"/>
        </w:rPr>
        <w:lastRenderedPageBreak/>
        <w:t>лише для країн, що розвиваються, а й для розвинених індустріальних ринків</w:t>
      </w:r>
    </w:p>
    <w:p w14:paraId="3E6B5EFC" w14:textId="23A7CB56" w:rsidR="00CA7CE6" w:rsidRDefault="001F2684" w:rsidP="00CA7CE6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E068C">
        <w:rPr>
          <w:sz w:val="22"/>
          <w:szCs w:val="22"/>
        </w:rPr>
        <w:t>Інвестування є вигідним для обох сторін</w:t>
      </w:r>
      <w:r w:rsidR="003559ED">
        <w:rPr>
          <w:sz w:val="22"/>
          <w:szCs w:val="22"/>
        </w:rPr>
        <w:t xml:space="preserve"> </w:t>
      </w:r>
      <w:r w:rsidR="00CA7CE6">
        <w:rPr>
          <w:sz w:val="22"/>
          <w:szCs w:val="22"/>
        </w:rPr>
        <w:t>-</w:t>
      </w:r>
      <w:r w:rsidRPr="00FE068C">
        <w:rPr>
          <w:sz w:val="22"/>
          <w:szCs w:val="22"/>
        </w:rPr>
        <w:t xml:space="preserve"> об’єкта інвестування та сторони, яка пропонує додатковий капітал для розвитку. Країна, що залучає інвестиції, може розраховувати на збільшення кількості робочих місць та зростання виробництва. </w:t>
      </w:r>
      <w:r w:rsidR="00CA7CE6">
        <w:rPr>
          <w:sz w:val="22"/>
          <w:szCs w:val="22"/>
        </w:rPr>
        <w:t xml:space="preserve">Власники капіталу - </w:t>
      </w:r>
      <w:r w:rsidRPr="00FE068C">
        <w:rPr>
          <w:sz w:val="22"/>
          <w:szCs w:val="22"/>
        </w:rPr>
        <w:t>на примноження коштів, оптимізацію діяльності та зменшення витрат</w:t>
      </w:r>
      <w:r w:rsidR="00645D3F" w:rsidRPr="00645D3F">
        <w:rPr>
          <w:sz w:val="22"/>
          <w:szCs w:val="22"/>
          <w:lang w:val="ru-RU"/>
        </w:rPr>
        <w:t xml:space="preserve"> [5]</w:t>
      </w:r>
      <w:r w:rsidRPr="00FE068C">
        <w:rPr>
          <w:sz w:val="22"/>
          <w:szCs w:val="22"/>
        </w:rPr>
        <w:t>.</w:t>
      </w:r>
    </w:p>
    <w:p w14:paraId="1B96A9BB" w14:textId="76DA2370" w:rsidR="00FE068C" w:rsidRPr="00FE068C" w:rsidRDefault="00270C54" w:rsidP="00E43D4F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E068C">
        <w:rPr>
          <w:sz w:val="22"/>
          <w:szCs w:val="22"/>
        </w:rPr>
        <w:t>Велика кількість досліджень свідчать, що впливає на залучення іноземних інвестицій рівень корпоративної репутації. За даними Конференції ООН з торгівлі та розвитку [1], у світі прямим інвестуванням займаються понад 65 тис. ТНК. Попри це вийти на рівень позитивного сприйняття зарубіжними інвесторами стає складніше. 2019 рік став роком значного зниження рівня корпоративної репутації з часів глобальної економічної кризи</w:t>
      </w:r>
      <w:r w:rsidR="00C87AFE">
        <w:rPr>
          <w:sz w:val="22"/>
          <w:szCs w:val="22"/>
        </w:rPr>
        <w:t xml:space="preserve">. </w:t>
      </w:r>
      <w:r w:rsidR="00FE068C" w:rsidRPr="00FE068C">
        <w:rPr>
          <w:sz w:val="22"/>
          <w:szCs w:val="22"/>
        </w:rPr>
        <w:t>З</w:t>
      </w:r>
      <w:r w:rsidRPr="00FE068C">
        <w:rPr>
          <w:sz w:val="22"/>
          <w:szCs w:val="22"/>
        </w:rPr>
        <w:t>ниження рівня репутації призводить до зменшення інвестуван</w:t>
      </w:r>
      <w:r w:rsidR="00CA7CE6">
        <w:rPr>
          <w:sz w:val="22"/>
          <w:szCs w:val="22"/>
        </w:rPr>
        <w:t>н</w:t>
      </w:r>
      <w:r w:rsidRPr="00FE068C">
        <w:rPr>
          <w:sz w:val="22"/>
          <w:szCs w:val="22"/>
        </w:rPr>
        <w:t>я на 8,1%, прагнення працювати в компаніях у молодих спеціалістів на 6,1%, прагнення купувати продукцію в споживачів на 7,9%.</w:t>
      </w:r>
    </w:p>
    <w:p w14:paraId="7DFA321D" w14:textId="1F810F6B" w:rsidR="00270C54" w:rsidRPr="00FE068C" w:rsidRDefault="00270C54" w:rsidP="0058121F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E068C">
        <w:rPr>
          <w:sz w:val="22"/>
          <w:szCs w:val="22"/>
        </w:rPr>
        <w:t>Схожа тенденція проглядається й у частині розвитку регіонів. Незначне поліпшення репутації країни сприяє збільшенню експорту, потоку туристів та обсягу ПІІ. Тому системна робота над формуванням високої репутації країни створює вигідні умови для бізнес-спільноти та пересічних громадян. Таким чином, підвищення рівня репутації країни на 1 бал (</w:t>
      </w:r>
      <w:proofErr w:type="spellStart"/>
      <w:r w:rsidRPr="00FE068C">
        <w:rPr>
          <w:sz w:val="22"/>
          <w:szCs w:val="22"/>
        </w:rPr>
        <w:t>RepTrak</w:t>
      </w:r>
      <w:proofErr w:type="spellEnd"/>
      <w:r w:rsidRPr="00FE068C">
        <w:rPr>
          <w:sz w:val="22"/>
          <w:szCs w:val="22"/>
        </w:rPr>
        <w:t>) веде до зростання кількості туристів на 0,9% й обсягу експорту на 0,3%</w:t>
      </w:r>
      <w:r w:rsidR="00645D3F" w:rsidRPr="00645D3F">
        <w:rPr>
          <w:sz w:val="22"/>
          <w:szCs w:val="22"/>
          <w:lang w:val="ru-RU"/>
        </w:rPr>
        <w:t>, [6]</w:t>
      </w:r>
      <w:r w:rsidR="003431F7" w:rsidRPr="00FE068C">
        <w:rPr>
          <w:sz w:val="22"/>
          <w:szCs w:val="22"/>
        </w:rPr>
        <w:t>.</w:t>
      </w:r>
    </w:p>
    <w:p w14:paraId="6F57BBA2" w14:textId="3C8F945A" w:rsidR="00FE068C" w:rsidRPr="00FE068C" w:rsidRDefault="003559ED" w:rsidP="0058121F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270C54" w:rsidRPr="00FE068C">
        <w:rPr>
          <w:sz w:val="22"/>
          <w:szCs w:val="22"/>
        </w:rPr>
        <w:t xml:space="preserve"> минулому році обсяг залучення ПІІ в європейську економіку знизилася до</w:t>
      </w:r>
      <w:r w:rsidR="002A0FC4">
        <w:rPr>
          <w:sz w:val="22"/>
          <w:szCs w:val="22"/>
        </w:rPr>
        <w:t xml:space="preserve"> </w:t>
      </w:r>
      <w:r w:rsidR="00270C54" w:rsidRPr="00FE068C">
        <w:rPr>
          <w:sz w:val="22"/>
          <w:szCs w:val="22"/>
        </w:rPr>
        <w:t>позначки семирічного мінімуму. Впродовж цього часу міжнародний бізнес реалізував 6356 проектів, пов’язаних з ПІІ, що на 4% менше, ніж у 2018 році.</w:t>
      </w:r>
      <w:r w:rsidR="002A0FC4">
        <w:rPr>
          <w:sz w:val="22"/>
          <w:szCs w:val="22"/>
        </w:rPr>
        <w:t xml:space="preserve">  </w:t>
      </w:r>
      <w:r w:rsidR="00270C54" w:rsidRPr="00FE068C">
        <w:rPr>
          <w:sz w:val="22"/>
          <w:szCs w:val="22"/>
        </w:rPr>
        <w:t>Кількість нових штаб-квартир, відкритих у країнах Європи, скоротилася та склала 285 представництв, що 23-річним мінімумом.</w:t>
      </w:r>
      <w:r w:rsidR="00AA7F9C">
        <w:rPr>
          <w:sz w:val="22"/>
          <w:szCs w:val="22"/>
        </w:rPr>
        <w:t xml:space="preserve"> </w:t>
      </w:r>
      <w:r w:rsidR="00270C54" w:rsidRPr="00FE068C">
        <w:rPr>
          <w:sz w:val="22"/>
          <w:szCs w:val="22"/>
        </w:rPr>
        <w:t>Ц</w:t>
      </w:r>
      <w:r w:rsidR="00AA7F9C">
        <w:rPr>
          <w:sz w:val="22"/>
          <w:szCs w:val="22"/>
        </w:rPr>
        <w:t>я</w:t>
      </w:r>
      <w:r w:rsidR="00CA7CE6">
        <w:rPr>
          <w:sz w:val="22"/>
          <w:szCs w:val="22"/>
        </w:rPr>
        <w:t xml:space="preserve"> тенденція базується на сукупності</w:t>
      </w:r>
      <w:r w:rsidR="00270C54" w:rsidRPr="00FE068C">
        <w:rPr>
          <w:sz w:val="22"/>
          <w:szCs w:val="22"/>
        </w:rPr>
        <w:t xml:space="preserve"> економічних і політичних проблем, джерела яких не завжди знаходяться в Європі. Першопричиною зниження інвестиційної привабливості Європи для світового капіталу </w:t>
      </w:r>
      <w:r w:rsidR="00CA7CE6">
        <w:rPr>
          <w:sz w:val="22"/>
          <w:szCs w:val="22"/>
        </w:rPr>
        <w:t xml:space="preserve">- </w:t>
      </w:r>
      <w:proofErr w:type="spellStart"/>
      <w:r w:rsidR="00CA7CE6">
        <w:rPr>
          <w:sz w:val="22"/>
          <w:szCs w:val="22"/>
        </w:rPr>
        <w:t>Brexit</w:t>
      </w:r>
      <w:proofErr w:type="spellEnd"/>
      <w:r w:rsidR="00CA7CE6">
        <w:rPr>
          <w:sz w:val="22"/>
          <w:szCs w:val="22"/>
        </w:rPr>
        <w:t>, друга</w:t>
      </w:r>
      <w:r w:rsidR="00270C54" w:rsidRPr="00FE068C">
        <w:rPr>
          <w:sz w:val="22"/>
          <w:szCs w:val="22"/>
        </w:rPr>
        <w:t xml:space="preserve"> </w:t>
      </w:r>
      <w:r w:rsidR="00CA7CE6">
        <w:rPr>
          <w:sz w:val="22"/>
          <w:szCs w:val="22"/>
        </w:rPr>
        <w:t xml:space="preserve">- </w:t>
      </w:r>
      <w:r w:rsidR="00270C54" w:rsidRPr="00FE068C">
        <w:rPr>
          <w:sz w:val="22"/>
          <w:szCs w:val="22"/>
        </w:rPr>
        <w:t xml:space="preserve">політична нестабільність в ЄС. Зростання рівня популізму та глобальної </w:t>
      </w:r>
      <w:r w:rsidR="00270C54" w:rsidRPr="00FE068C">
        <w:rPr>
          <w:sz w:val="22"/>
          <w:szCs w:val="22"/>
        </w:rPr>
        <w:lastRenderedPageBreak/>
        <w:t xml:space="preserve">політичної невизначеності </w:t>
      </w:r>
      <w:r w:rsidR="00CA7CE6">
        <w:rPr>
          <w:sz w:val="22"/>
          <w:szCs w:val="22"/>
        </w:rPr>
        <w:t xml:space="preserve">- </w:t>
      </w:r>
      <w:r w:rsidR="00270C54" w:rsidRPr="00FE068C">
        <w:rPr>
          <w:sz w:val="22"/>
          <w:szCs w:val="22"/>
        </w:rPr>
        <w:t>наступні причини зниження інвестиційної привабливості Європи.</w:t>
      </w:r>
      <w:r w:rsidR="00FE068C" w:rsidRPr="00FE068C">
        <w:rPr>
          <w:sz w:val="22"/>
          <w:szCs w:val="22"/>
        </w:rPr>
        <w:t xml:space="preserve"> </w:t>
      </w:r>
      <w:r w:rsidR="00270C54" w:rsidRPr="00FE068C">
        <w:rPr>
          <w:sz w:val="22"/>
          <w:szCs w:val="22"/>
        </w:rPr>
        <w:t>Зменшення обсягів ПІІ у дві найбільші економіки Європи Німеччину та Великобританію на 13% відіграло вагому роль.</w:t>
      </w:r>
      <w:r w:rsidR="005A61A5">
        <w:rPr>
          <w:sz w:val="22"/>
          <w:szCs w:val="22"/>
        </w:rPr>
        <w:t xml:space="preserve"> </w:t>
      </w:r>
      <w:r w:rsidR="00270C54" w:rsidRPr="00FE068C">
        <w:rPr>
          <w:sz w:val="22"/>
          <w:szCs w:val="22"/>
        </w:rPr>
        <w:t>Разом з тим Іспанія, Польща й Ірландія продемонстрували темпи активізації надходження ПІІ на 30%. Туреччина та Бельгія в свою чергу зміцнили свої позиції на світовій арені</w:t>
      </w:r>
      <w:r w:rsidR="00645D3F" w:rsidRPr="00645D3F">
        <w:rPr>
          <w:sz w:val="22"/>
          <w:szCs w:val="22"/>
          <w:lang w:val="ru-RU"/>
        </w:rPr>
        <w:t xml:space="preserve"> [4]</w:t>
      </w:r>
      <w:r w:rsidR="00270C54" w:rsidRPr="00FE068C">
        <w:rPr>
          <w:sz w:val="22"/>
          <w:szCs w:val="22"/>
        </w:rPr>
        <w:t>.</w:t>
      </w:r>
    </w:p>
    <w:p w14:paraId="13C620DB" w14:textId="6CF748B7" w:rsidR="001F2684" w:rsidRPr="00FE068C" w:rsidRDefault="00270C54" w:rsidP="0058121F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E068C">
        <w:rPr>
          <w:sz w:val="22"/>
          <w:szCs w:val="22"/>
        </w:rPr>
        <w:t>До зовнішніх факторів, що вплинули на європейську інвестиційну привабливість</w:t>
      </w:r>
      <w:r w:rsidR="003559ED">
        <w:rPr>
          <w:sz w:val="22"/>
          <w:szCs w:val="22"/>
        </w:rPr>
        <w:t xml:space="preserve">, </w:t>
      </w:r>
      <w:r w:rsidRPr="00FE068C">
        <w:rPr>
          <w:sz w:val="22"/>
          <w:szCs w:val="22"/>
        </w:rPr>
        <w:t xml:space="preserve">крім китайсько-американської торгової війни слід віднести слабкий економічний розвиток США та наслідки податкової реформи </w:t>
      </w:r>
      <w:proofErr w:type="spellStart"/>
      <w:r w:rsidRPr="00FE068C">
        <w:rPr>
          <w:sz w:val="22"/>
          <w:szCs w:val="22"/>
        </w:rPr>
        <w:t>Трампа</w:t>
      </w:r>
      <w:proofErr w:type="spellEnd"/>
      <w:r w:rsidRPr="00FE068C">
        <w:rPr>
          <w:sz w:val="22"/>
          <w:szCs w:val="22"/>
        </w:rPr>
        <w:t xml:space="preserve"> 2017 р., що передбачала зниження ставки федерального податку з 35% до 21%. Уряд США покладався на реформу задля підвищення рівня інвестиційної привабливості країни та п</w:t>
      </w:r>
      <w:r w:rsidR="00CA7CE6">
        <w:rPr>
          <w:sz w:val="22"/>
          <w:szCs w:val="22"/>
        </w:rPr>
        <w:t xml:space="preserve">ризведе до репатріації близько </w:t>
      </w:r>
      <w:r w:rsidRPr="00FE068C">
        <w:rPr>
          <w:sz w:val="22"/>
          <w:szCs w:val="22"/>
        </w:rPr>
        <w:t>2 млрд</w:t>
      </w:r>
      <w:r w:rsidR="00CA7CE6">
        <w:rPr>
          <w:sz w:val="22"/>
          <w:szCs w:val="22"/>
        </w:rPr>
        <w:t>. дол. США</w:t>
      </w:r>
      <w:r w:rsidRPr="00FE068C">
        <w:rPr>
          <w:sz w:val="22"/>
          <w:szCs w:val="22"/>
        </w:rPr>
        <w:t xml:space="preserve"> із зарубіжних активів американських корпорацій. </w:t>
      </w:r>
    </w:p>
    <w:p w14:paraId="32E72470" w14:textId="469AF0F8" w:rsidR="00FE068C" w:rsidRPr="00FE068C" w:rsidRDefault="00FC7E21" w:rsidP="0058121F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E068C">
        <w:rPr>
          <w:sz w:val="22"/>
          <w:szCs w:val="22"/>
        </w:rPr>
        <w:t>С</w:t>
      </w:r>
      <w:r w:rsidR="00E43D4F">
        <w:rPr>
          <w:sz w:val="22"/>
          <w:szCs w:val="22"/>
        </w:rPr>
        <w:t>ША</w:t>
      </w:r>
      <w:r w:rsidRPr="00FE068C">
        <w:rPr>
          <w:sz w:val="22"/>
          <w:szCs w:val="22"/>
        </w:rPr>
        <w:t xml:space="preserve"> досі займають лідируючу позицію у списку зарубіжних інвесторів Європи, забезпечуючи близько 22% прям</w:t>
      </w:r>
      <w:r w:rsidR="003559ED">
        <w:rPr>
          <w:sz w:val="22"/>
          <w:szCs w:val="22"/>
        </w:rPr>
        <w:t>их</w:t>
      </w:r>
      <w:r w:rsidRPr="00FE068C">
        <w:rPr>
          <w:sz w:val="22"/>
          <w:szCs w:val="22"/>
        </w:rPr>
        <w:t xml:space="preserve"> іноземних інвестицій континенту. Через це навіть найменші зміни в економіці стратегічного партнера незмінно вплинуть на розвиток і характер ведення європейського бізнесу.</w:t>
      </w:r>
    </w:p>
    <w:p w14:paraId="77896F17" w14:textId="779BD01B" w:rsidR="00FE068C" w:rsidRPr="00FE068C" w:rsidRDefault="00FC7E21" w:rsidP="00CA7CE6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E068C">
        <w:rPr>
          <w:sz w:val="22"/>
          <w:szCs w:val="22"/>
        </w:rPr>
        <w:t>Невисоких показників економічного зростання вдалося досягти й іншим провідним державам.</w:t>
      </w:r>
      <w:r w:rsidR="00AA7F9C">
        <w:rPr>
          <w:sz w:val="22"/>
          <w:szCs w:val="22"/>
        </w:rPr>
        <w:t xml:space="preserve"> </w:t>
      </w:r>
      <w:r w:rsidRPr="00FE068C">
        <w:rPr>
          <w:sz w:val="22"/>
          <w:szCs w:val="22"/>
        </w:rPr>
        <w:t>Минулого року ріст ВВП Китаю на 6,6</w:t>
      </w:r>
      <w:r w:rsidR="00CA7CE6">
        <w:rPr>
          <w:sz w:val="22"/>
          <w:szCs w:val="22"/>
        </w:rPr>
        <w:t>%</w:t>
      </w:r>
      <w:r w:rsidRPr="00FE068C">
        <w:rPr>
          <w:sz w:val="22"/>
          <w:szCs w:val="22"/>
        </w:rPr>
        <w:t xml:space="preserve"> продемонстрував мінімальний рівень за майже 30 років. А економіка Японії зрушила свій показник економіки лише на 0,7%.</w:t>
      </w:r>
      <w:r w:rsidR="00CA7CE6">
        <w:rPr>
          <w:sz w:val="22"/>
          <w:szCs w:val="22"/>
        </w:rPr>
        <w:t xml:space="preserve"> Ї</w:t>
      </w:r>
      <w:r w:rsidRPr="00FE068C">
        <w:rPr>
          <w:sz w:val="22"/>
          <w:szCs w:val="22"/>
        </w:rPr>
        <w:t xml:space="preserve">х привабливість у бізнес-колах почала знижуватися. </w:t>
      </w:r>
    </w:p>
    <w:p w14:paraId="6E77C315" w14:textId="1508F736" w:rsidR="00FE068C" w:rsidRPr="00FE068C" w:rsidRDefault="00FC7E21" w:rsidP="0058121F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E068C">
        <w:rPr>
          <w:sz w:val="22"/>
          <w:szCs w:val="22"/>
        </w:rPr>
        <w:t>Вивчення діяльності понад 500 великих міжнародних бізнес-проектів продемонструвало зростання інвестиційної привабливості Західної Європи як перспективного напрямку вкладення грошей. 56% з опитаних компаній розглядають Західну Європу як один з трьох головних регіонів для організації діяльності. Це найвищий показник по Європі за останні 10 років.</w:t>
      </w:r>
      <w:r w:rsidR="003431F7" w:rsidRPr="00FE068C">
        <w:rPr>
          <w:sz w:val="22"/>
          <w:szCs w:val="22"/>
        </w:rPr>
        <w:t xml:space="preserve"> Східна Європа у свою чергу показала прогрес, ставши другим за інвестиційною привабливістю регіоном континенту. У 2015 році вона посідала 4-те місце у рейтингу.</w:t>
      </w:r>
      <w:r w:rsidR="00A838CB">
        <w:rPr>
          <w:sz w:val="22"/>
          <w:szCs w:val="22"/>
        </w:rPr>
        <w:t xml:space="preserve"> </w:t>
      </w:r>
      <w:r w:rsidR="003431F7" w:rsidRPr="00FE068C">
        <w:rPr>
          <w:sz w:val="22"/>
          <w:szCs w:val="22"/>
        </w:rPr>
        <w:t xml:space="preserve">Різне ставлення інвесторів й до окремих галузей. Великий вплив на підтримку стабільних темпів розвитку має прогрес </w:t>
      </w:r>
      <w:r w:rsidR="003431F7" w:rsidRPr="00FE068C">
        <w:rPr>
          <w:sz w:val="22"/>
          <w:szCs w:val="22"/>
        </w:rPr>
        <w:lastRenderedPageBreak/>
        <w:t>техноло</w:t>
      </w:r>
      <w:r w:rsidR="00A838CB">
        <w:rPr>
          <w:sz w:val="22"/>
          <w:szCs w:val="22"/>
        </w:rPr>
        <w:t>гічного сектора. З</w:t>
      </w:r>
      <w:r w:rsidR="003431F7" w:rsidRPr="00FE068C">
        <w:rPr>
          <w:sz w:val="22"/>
          <w:szCs w:val="22"/>
        </w:rPr>
        <w:t xml:space="preserve"> 2014 року європейський digital-сектор залучає більше прямих іноземних інвестицій, ніж будь-яка інша галузь. У 2018 році кількість ІТ-проектів, підтриманих ПІІ, зросла на 5%</w:t>
      </w:r>
      <w:r w:rsidR="00FE068C" w:rsidRPr="00FE068C">
        <w:rPr>
          <w:sz w:val="22"/>
          <w:szCs w:val="22"/>
        </w:rPr>
        <w:t xml:space="preserve">. </w:t>
      </w:r>
    </w:p>
    <w:p w14:paraId="2B64855C" w14:textId="2EAD1E79" w:rsidR="00CA7CE6" w:rsidRDefault="003431F7" w:rsidP="00E43D4F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E068C">
        <w:rPr>
          <w:sz w:val="22"/>
          <w:szCs w:val="22"/>
        </w:rPr>
        <w:t>Збільшити обсяги залучення іноземних капіталів змогли логістичні проекти (+5%), реформування діяльності яких в Є</w:t>
      </w:r>
      <w:r w:rsidR="00CA7CE6">
        <w:rPr>
          <w:sz w:val="22"/>
          <w:szCs w:val="22"/>
        </w:rPr>
        <w:t>вропі почалося ще у 2018 році. Н</w:t>
      </w:r>
      <w:r w:rsidRPr="00FE068C">
        <w:rPr>
          <w:sz w:val="22"/>
          <w:szCs w:val="22"/>
        </w:rPr>
        <w:t>айвищого результату вдалося досягти сфері науково-дослідних проектів, приплив іноземних інвестицій в які збільшився на 16%</w:t>
      </w:r>
      <w:r w:rsidR="00645D3F" w:rsidRPr="00645D3F">
        <w:rPr>
          <w:sz w:val="22"/>
          <w:szCs w:val="22"/>
        </w:rPr>
        <w:t xml:space="preserve"> [5]</w:t>
      </w:r>
      <w:proofErr w:type="spellStart"/>
      <w:r w:rsidRPr="00FE068C">
        <w:rPr>
          <w:sz w:val="22"/>
          <w:szCs w:val="22"/>
        </w:rPr>
        <w:t>.Такому</w:t>
      </w:r>
      <w:proofErr w:type="spellEnd"/>
      <w:r w:rsidRPr="00FE068C">
        <w:rPr>
          <w:sz w:val="22"/>
          <w:szCs w:val="22"/>
        </w:rPr>
        <w:t xml:space="preserve"> успіху сприяло, зокрема, збільшення на 45% кількості технологічних дослідних проектів.</w:t>
      </w:r>
      <w:r w:rsidR="00FE068C">
        <w:rPr>
          <w:sz w:val="22"/>
          <w:szCs w:val="22"/>
        </w:rPr>
        <w:t xml:space="preserve"> </w:t>
      </w:r>
      <w:r w:rsidRPr="00FE068C">
        <w:rPr>
          <w:sz w:val="22"/>
          <w:szCs w:val="22"/>
        </w:rPr>
        <w:t>Інвестори стали ще більш зацікавлені у промисловому секторі. Сукупна кількість проектів, які отримали ПІІ, у транспортному секторі, галузях машинобудування та хімічної промисловості збільшилась на 4%.</w:t>
      </w:r>
      <w:r w:rsidR="00CA7CE6">
        <w:rPr>
          <w:sz w:val="22"/>
          <w:szCs w:val="22"/>
        </w:rPr>
        <w:t xml:space="preserve"> </w:t>
      </w:r>
    </w:p>
    <w:p w14:paraId="2F2AB64B" w14:textId="05DDF282" w:rsidR="00FE068C" w:rsidRPr="00FE068C" w:rsidRDefault="00CA7CE6" w:rsidP="00CA7CE6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3431F7" w:rsidRPr="00FE068C">
        <w:rPr>
          <w:sz w:val="22"/>
          <w:szCs w:val="22"/>
        </w:rPr>
        <w:t>ля розміщення інвестицій оцінює</w:t>
      </w:r>
      <w:r w:rsidR="00E43D4F">
        <w:rPr>
          <w:sz w:val="22"/>
          <w:szCs w:val="22"/>
        </w:rPr>
        <w:t>ться</w:t>
      </w:r>
      <w:r w:rsidR="003431F7" w:rsidRPr="00FE068C">
        <w:rPr>
          <w:sz w:val="22"/>
          <w:szCs w:val="22"/>
        </w:rPr>
        <w:t xml:space="preserve"> насамперед рівень комплексних зусиль підприємців, політиків, фінансових інститутів, освітніх центрів та громадських об’єднань у створенні сприятливої екосистеми для бізнесу.</w:t>
      </w:r>
    </w:p>
    <w:p w14:paraId="58F427CA" w14:textId="52DDD654" w:rsidR="001F2684" w:rsidRPr="00FE068C" w:rsidRDefault="003431F7" w:rsidP="0058121F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E068C">
        <w:rPr>
          <w:sz w:val="22"/>
          <w:szCs w:val="22"/>
        </w:rPr>
        <w:t>Сильна команда, здатність залучати кваліфіковані кадри й визначати напрямки розвитку та освіти персоналу відіграють надзвичайно важливу роль у залученні інвестицій. Майже три чверті європейських підприємств вважають, що нестача професійних навичок завдає шкоди продуктивності та прибутковості, а дві третини говорять, що це завдає шкоди і зростанню виручки.</w:t>
      </w:r>
      <w:r w:rsidR="001F2684" w:rsidRPr="00FE068C">
        <w:rPr>
          <w:sz w:val="22"/>
          <w:szCs w:val="22"/>
        </w:rPr>
        <w:t>48% бізнесменів-інвесторів вважають, що доступ до кваліфікованої робочої сили є вкрай важливим для визначення об’єкта інвестування. При цьому слід враховувати, що з розвитком бізнес-моделей та появою нових технологій змінюватимуться й необхідні професійні навички</w:t>
      </w:r>
      <w:r w:rsidR="00645D3F" w:rsidRPr="00645D3F">
        <w:rPr>
          <w:sz w:val="22"/>
          <w:szCs w:val="22"/>
          <w:lang w:val="ru-RU"/>
        </w:rPr>
        <w:t xml:space="preserve"> [5]</w:t>
      </w:r>
      <w:r w:rsidR="001F2684" w:rsidRPr="00FE068C">
        <w:rPr>
          <w:sz w:val="22"/>
          <w:szCs w:val="22"/>
        </w:rPr>
        <w:t>.</w:t>
      </w:r>
    </w:p>
    <w:p w14:paraId="7BD354DB" w14:textId="77777777" w:rsidR="001F2684" w:rsidRPr="00FE068C" w:rsidRDefault="001F2684" w:rsidP="0058121F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E068C">
        <w:rPr>
          <w:sz w:val="22"/>
          <w:szCs w:val="22"/>
        </w:rPr>
        <w:t>Особливу увагу слід приділити залученню нового покоління фахівців, яке згодом сформує ядро професіоналів. Для цього необхідно створити собі репутацію прогресивного роботодавця й запропонувати гнучку систему взаємодії.</w:t>
      </w:r>
    </w:p>
    <w:p w14:paraId="756B5B27" w14:textId="77777777" w:rsidR="001F2684" w:rsidRPr="00FE068C" w:rsidRDefault="001F2684" w:rsidP="0058121F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E068C">
        <w:rPr>
          <w:sz w:val="22"/>
          <w:szCs w:val="22"/>
        </w:rPr>
        <w:t xml:space="preserve">Обсяг залучених іноземних інвестицій демонструє ступінь інтеграції країни у світову економіку та рівень розвитку її міжнародних відносин. Важливим завданням для кожної держави є формування максимально сприятливих умов для ведення бізнесу, зокрема забезпечення прозорості </w:t>
      </w:r>
      <w:r w:rsidRPr="00FE068C">
        <w:rPr>
          <w:sz w:val="22"/>
          <w:szCs w:val="22"/>
        </w:rPr>
        <w:lastRenderedPageBreak/>
        <w:t>законодавства, чесного та неупередженого судочинства та усунення бюрократичних бар’єрів. Вагомою умовою також є консолідація зусиль держави і бізнесу в залученні додаткового капіталу. Дотримання цих правил створить прозору та ефективну екосистему для внутрішнього та іноземного бізнесу.</w:t>
      </w:r>
    </w:p>
    <w:p w14:paraId="3294E247" w14:textId="061FAA9D" w:rsidR="001F2684" w:rsidRPr="00FE068C" w:rsidRDefault="001F2684" w:rsidP="0058121F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E068C">
        <w:rPr>
          <w:sz w:val="22"/>
          <w:szCs w:val="22"/>
        </w:rPr>
        <w:t>Незважаючи на зменшення обсягів ПІІ, залишається чимало можливостей залучити додаткові кошт</w:t>
      </w:r>
      <w:r w:rsidR="00AA7F9C">
        <w:rPr>
          <w:sz w:val="22"/>
          <w:szCs w:val="22"/>
        </w:rPr>
        <w:t>и у перспективні бізнес-проекти</w:t>
      </w:r>
      <w:r w:rsidRPr="00FE068C">
        <w:rPr>
          <w:sz w:val="22"/>
          <w:szCs w:val="22"/>
        </w:rPr>
        <w:t>.</w:t>
      </w:r>
    </w:p>
    <w:p w14:paraId="14B9820E" w14:textId="77777777" w:rsidR="0053409A" w:rsidRPr="00FE068C" w:rsidRDefault="0053409A" w:rsidP="0058121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2"/>
          <w:szCs w:val="22"/>
        </w:rPr>
      </w:pPr>
      <w:r w:rsidRPr="0053409A">
        <w:rPr>
          <w:b/>
          <w:sz w:val="22"/>
          <w:szCs w:val="22"/>
        </w:rPr>
        <w:t>Висновки</w:t>
      </w:r>
      <w:r w:rsidRPr="0053409A">
        <w:rPr>
          <w:b/>
          <w:color w:val="111111"/>
          <w:sz w:val="22"/>
          <w:szCs w:val="22"/>
        </w:rPr>
        <w:t>:</w:t>
      </w:r>
      <w:r>
        <w:rPr>
          <w:color w:val="111111"/>
          <w:sz w:val="22"/>
          <w:szCs w:val="22"/>
        </w:rPr>
        <w:t xml:space="preserve"> </w:t>
      </w:r>
      <w:r w:rsidRPr="00FE068C">
        <w:rPr>
          <w:color w:val="111111"/>
          <w:sz w:val="22"/>
          <w:szCs w:val="22"/>
        </w:rPr>
        <w:t>Стабільне залучення інвестицій є важливим драйвером розвитку як окремого бізнесу, так і регіонів. Разом з тим залучення додаткових коштів стає все складнішим завданням не лише для країн, що розвиваються, а й для розвинених індустріальних ринків</w:t>
      </w:r>
    </w:p>
    <w:p w14:paraId="285BBE66" w14:textId="0C444C10" w:rsidR="003559ED" w:rsidRDefault="00CA7CE6" w:rsidP="00E43D4F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І</w:t>
      </w:r>
      <w:r w:rsidR="0053409A" w:rsidRPr="00FE068C">
        <w:rPr>
          <w:sz w:val="22"/>
          <w:szCs w:val="22"/>
        </w:rPr>
        <w:t xml:space="preserve">нвестиційна привабливість Європи постала </w:t>
      </w:r>
      <w:r>
        <w:rPr>
          <w:sz w:val="22"/>
          <w:szCs w:val="22"/>
        </w:rPr>
        <w:t xml:space="preserve">перед </w:t>
      </w:r>
      <w:r w:rsidR="0053409A" w:rsidRPr="00FE068C">
        <w:rPr>
          <w:sz w:val="22"/>
          <w:szCs w:val="22"/>
        </w:rPr>
        <w:t xml:space="preserve">переліком проблем. Лише 27% інвесторів планують відкрити або розширити свою діяльність у Європі поточного року, що значно менше, ніж рік тому (35%). Інвестиційні плани на континенті зараз відповідають семирічному мінімуму. </w:t>
      </w:r>
      <w:r w:rsidR="003559ED" w:rsidRPr="00FE068C">
        <w:rPr>
          <w:sz w:val="22"/>
          <w:szCs w:val="22"/>
        </w:rPr>
        <w:t xml:space="preserve">Зростання рівня популізму та глобальної політичної невизначеності причини зниження інвестиційної привабливості Європи. </w:t>
      </w:r>
    </w:p>
    <w:p w14:paraId="18EF875F" w14:textId="77777777" w:rsidR="00D34F37" w:rsidRDefault="00D34F37" w:rsidP="00BF369B">
      <w:pPr>
        <w:pStyle w:val="a9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</w:p>
    <w:p w14:paraId="3828FDB0" w14:textId="77777777" w:rsidR="006C3C14" w:rsidRPr="00FE068C" w:rsidRDefault="0053409A" w:rsidP="00BF369B">
      <w:pPr>
        <w:pStyle w:val="a9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>Список використаної літератури</w:t>
      </w:r>
      <w:r w:rsidR="004F673E" w:rsidRPr="00FE068C">
        <w:rPr>
          <w:sz w:val="22"/>
          <w:szCs w:val="22"/>
        </w:rPr>
        <w:t>:</w:t>
      </w:r>
    </w:p>
    <w:p w14:paraId="179908EE" w14:textId="2F76AD11" w:rsidR="004F673E" w:rsidRPr="00FE068C" w:rsidRDefault="004F673E" w:rsidP="00671169">
      <w:pPr>
        <w:pStyle w:val="a9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E068C">
        <w:rPr>
          <w:sz w:val="22"/>
          <w:szCs w:val="22"/>
        </w:rPr>
        <w:t xml:space="preserve">UNCTAD. </w:t>
      </w:r>
      <w:proofErr w:type="spellStart"/>
      <w:r w:rsidRPr="00FE068C">
        <w:rPr>
          <w:sz w:val="22"/>
          <w:szCs w:val="22"/>
        </w:rPr>
        <w:t>World</w:t>
      </w:r>
      <w:proofErr w:type="spellEnd"/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Investment</w:t>
      </w:r>
      <w:proofErr w:type="spellEnd"/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Report</w:t>
      </w:r>
      <w:proofErr w:type="spellEnd"/>
      <w:r w:rsidRPr="00FE068C">
        <w:rPr>
          <w:sz w:val="22"/>
          <w:szCs w:val="22"/>
        </w:rPr>
        <w:t xml:space="preserve"> 2019: </w:t>
      </w:r>
      <w:proofErr w:type="spellStart"/>
      <w:r w:rsidRPr="00FE068C">
        <w:rPr>
          <w:sz w:val="22"/>
          <w:szCs w:val="22"/>
        </w:rPr>
        <w:t>Special</w:t>
      </w:r>
      <w:proofErr w:type="spellEnd"/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Economic</w:t>
      </w:r>
      <w:proofErr w:type="spellEnd"/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Zones</w:t>
      </w:r>
      <w:proofErr w:type="spellEnd"/>
      <w:r w:rsidRPr="00FE068C">
        <w:rPr>
          <w:sz w:val="22"/>
          <w:szCs w:val="22"/>
        </w:rPr>
        <w:t xml:space="preserve"> </w:t>
      </w:r>
      <w:r w:rsidRPr="00FE068C">
        <w:rPr>
          <w:sz w:val="22"/>
          <w:szCs w:val="22"/>
        </w:rPr>
        <w:sym w:font="Symbol" w:char="F02D"/>
      </w:r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United</w:t>
      </w:r>
      <w:proofErr w:type="spellEnd"/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Kingdom</w:t>
      </w:r>
      <w:proofErr w:type="spellEnd"/>
      <w:r w:rsidRPr="00FE068C">
        <w:rPr>
          <w:sz w:val="22"/>
          <w:szCs w:val="22"/>
        </w:rPr>
        <w:t xml:space="preserve">, </w:t>
      </w:r>
      <w:proofErr w:type="spellStart"/>
      <w:r w:rsidRPr="00FE068C">
        <w:rPr>
          <w:sz w:val="22"/>
          <w:szCs w:val="22"/>
        </w:rPr>
        <w:t>London</w:t>
      </w:r>
      <w:proofErr w:type="spellEnd"/>
      <w:r w:rsidRPr="00FE068C">
        <w:rPr>
          <w:sz w:val="22"/>
          <w:szCs w:val="22"/>
        </w:rPr>
        <w:t xml:space="preserve">, 2019/ </w:t>
      </w:r>
      <w:r w:rsidRPr="00FE068C">
        <w:rPr>
          <w:sz w:val="22"/>
          <w:szCs w:val="22"/>
        </w:rPr>
        <w:sym w:font="Symbol" w:char="F02D"/>
      </w:r>
      <w:r w:rsidRPr="00FE068C">
        <w:rPr>
          <w:sz w:val="22"/>
          <w:szCs w:val="22"/>
        </w:rPr>
        <w:t xml:space="preserve"> 237</w:t>
      </w:r>
      <w:r w:rsidR="00E43D4F">
        <w:rPr>
          <w:sz w:val="22"/>
          <w:szCs w:val="22"/>
        </w:rPr>
        <w:t xml:space="preserve"> </w:t>
      </w:r>
      <w:r w:rsidRPr="00FE068C">
        <w:rPr>
          <w:sz w:val="22"/>
          <w:szCs w:val="22"/>
        </w:rPr>
        <w:t>p.</w:t>
      </w:r>
    </w:p>
    <w:p w14:paraId="64F84A95" w14:textId="77777777" w:rsidR="004F673E" w:rsidRPr="00FE068C" w:rsidRDefault="004F673E" w:rsidP="00671169">
      <w:pPr>
        <w:pStyle w:val="a9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proofErr w:type="spellStart"/>
      <w:r w:rsidRPr="00FE068C">
        <w:rPr>
          <w:sz w:val="22"/>
          <w:szCs w:val="22"/>
        </w:rPr>
        <w:t>World</w:t>
      </w:r>
      <w:proofErr w:type="spellEnd"/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Development</w:t>
      </w:r>
      <w:proofErr w:type="spellEnd"/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Report</w:t>
      </w:r>
      <w:proofErr w:type="spellEnd"/>
      <w:r w:rsidRPr="00FE068C">
        <w:rPr>
          <w:sz w:val="22"/>
          <w:szCs w:val="22"/>
        </w:rPr>
        <w:t xml:space="preserve"> 2018: A </w:t>
      </w:r>
      <w:proofErr w:type="spellStart"/>
      <w:r w:rsidRPr="00FE068C">
        <w:rPr>
          <w:sz w:val="22"/>
          <w:szCs w:val="22"/>
        </w:rPr>
        <w:t>Better</w:t>
      </w:r>
      <w:proofErr w:type="spellEnd"/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Investment</w:t>
      </w:r>
      <w:proofErr w:type="spellEnd"/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Climatefor</w:t>
      </w:r>
      <w:proofErr w:type="spellEnd"/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Everyone</w:t>
      </w:r>
      <w:proofErr w:type="spellEnd"/>
      <w:r w:rsidRPr="00FE068C">
        <w:rPr>
          <w:sz w:val="22"/>
          <w:szCs w:val="22"/>
        </w:rPr>
        <w:t xml:space="preserve"> / A </w:t>
      </w:r>
      <w:proofErr w:type="spellStart"/>
      <w:r w:rsidRPr="00FE068C">
        <w:rPr>
          <w:sz w:val="22"/>
          <w:szCs w:val="22"/>
        </w:rPr>
        <w:t>Copublication</w:t>
      </w:r>
      <w:proofErr w:type="spellEnd"/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of</w:t>
      </w:r>
      <w:proofErr w:type="spellEnd"/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The</w:t>
      </w:r>
      <w:proofErr w:type="spellEnd"/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World</w:t>
      </w:r>
      <w:proofErr w:type="spellEnd"/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Bank</w:t>
      </w:r>
      <w:proofErr w:type="spellEnd"/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and</w:t>
      </w:r>
      <w:proofErr w:type="spellEnd"/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Oxford</w:t>
      </w:r>
      <w:proofErr w:type="spellEnd"/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University</w:t>
      </w:r>
      <w:proofErr w:type="spellEnd"/>
      <w:r w:rsidRPr="00FE068C">
        <w:rPr>
          <w:sz w:val="22"/>
          <w:szCs w:val="22"/>
        </w:rPr>
        <w:t xml:space="preserve"> </w:t>
      </w:r>
      <w:proofErr w:type="spellStart"/>
      <w:r w:rsidRPr="00FE068C">
        <w:rPr>
          <w:sz w:val="22"/>
          <w:szCs w:val="22"/>
        </w:rPr>
        <w:t>Press</w:t>
      </w:r>
      <w:proofErr w:type="spellEnd"/>
      <w:r w:rsidRPr="00FE068C">
        <w:rPr>
          <w:sz w:val="22"/>
          <w:szCs w:val="22"/>
        </w:rPr>
        <w:t xml:space="preserve">. – 271 p. </w:t>
      </w:r>
    </w:p>
    <w:p w14:paraId="245211D8" w14:textId="452B76BB" w:rsidR="004F673E" w:rsidRPr="00FE068C" w:rsidRDefault="0088265C" w:rsidP="00671169">
      <w:pPr>
        <w:pStyle w:val="a9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hyperlink r:id="rId6" w:history="1">
        <w:r w:rsidR="004F673E" w:rsidRPr="00FE068C">
          <w:rPr>
            <w:sz w:val="22"/>
            <w:szCs w:val="22"/>
          </w:rPr>
          <w:t>http://doingbusiness.org/</w:t>
        </w:r>
      </w:hyperlink>
      <w:r w:rsidR="004F673E" w:rsidRPr="00FE068C">
        <w:rPr>
          <w:sz w:val="22"/>
          <w:szCs w:val="22"/>
        </w:rPr>
        <w:t xml:space="preserve"> – щорічне рейтингове дослі</w:t>
      </w:r>
      <w:r w:rsidR="00E43D4F">
        <w:rPr>
          <w:sz w:val="22"/>
          <w:szCs w:val="22"/>
        </w:rPr>
        <w:t>дження «Ведення бізнесу – 2018»</w:t>
      </w:r>
      <w:r w:rsidR="004F673E" w:rsidRPr="00FE068C">
        <w:rPr>
          <w:sz w:val="22"/>
          <w:szCs w:val="22"/>
        </w:rPr>
        <w:t xml:space="preserve">. </w:t>
      </w:r>
    </w:p>
    <w:p w14:paraId="7B834B87" w14:textId="77777777" w:rsidR="004F673E" w:rsidRPr="00FE068C" w:rsidRDefault="0088265C" w:rsidP="00671169">
      <w:pPr>
        <w:pStyle w:val="a9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hyperlink r:id="rId7" w:history="1">
        <w:r w:rsidR="004F673E" w:rsidRPr="00FE068C">
          <w:rPr>
            <w:sz w:val="22"/>
            <w:szCs w:val="22"/>
          </w:rPr>
          <w:t>http://me.kmu.gov.ua/</w:t>
        </w:r>
      </w:hyperlink>
      <w:r w:rsidR="004F673E" w:rsidRPr="00FE068C">
        <w:rPr>
          <w:sz w:val="22"/>
          <w:szCs w:val="22"/>
        </w:rPr>
        <w:t xml:space="preserve"> – офіційний сайт Міністерства економічного розвитку і торгівлі України. </w:t>
      </w:r>
    </w:p>
    <w:p w14:paraId="76F585DB" w14:textId="77777777" w:rsidR="003F0DFB" w:rsidRDefault="0088265C" w:rsidP="00671169">
      <w:pPr>
        <w:pStyle w:val="a9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hyperlink r:id="rId8" w:history="1">
        <w:r w:rsidR="004F673E" w:rsidRPr="00FE068C">
          <w:rPr>
            <w:sz w:val="22"/>
            <w:szCs w:val="22"/>
          </w:rPr>
          <w:t>http://ukrproject.gov.ua/</w:t>
        </w:r>
      </w:hyperlink>
      <w:r w:rsidR="004F673E" w:rsidRPr="00FE068C">
        <w:rPr>
          <w:sz w:val="22"/>
          <w:szCs w:val="22"/>
        </w:rPr>
        <w:t xml:space="preserve"> – офіційний сайт Державного агентства України з інвестицій та управління національними проектами. </w:t>
      </w:r>
    </w:p>
    <w:p w14:paraId="441D20AA" w14:textId="4BB61C17" w:rsidR="003F0DFB" w:rsidRPr="00E43D4F" w:rsidRDefault="003F0DFB" w:rsidP="00671169">
      <w:pPr>
        <w:pStyle w:val="a9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2"/>
          <w:szCs w:val="20"/>
        </w:rPr>
      </w:pPr>
      <w:r w:rsidRPr="00E43D4F">
        <w:rPr>
          <w:sz w:val="22"/>
          <w:szCs w:val="20"/>
          <w:shd w:val="clear" w:color="auto" w:fill="FFFFFF"/>
        </w:rPr>
        <w:t>https://www.cia.gov/library/publications/resources/the-world-factbook/index.htm -</w:t>
      </w:r>
      <w:r w:rsidRPr="00E43D4F">
        <w:rPr>
          <w:rStyle w:val="ad"/>
          <w:i w:val="0"/>
          <w:sz w:val="22"/>
          <w:szCs w:val="20"/>
          <w:shd w:val="clear" w:color="auto" w:fill="FFFFFF"/>
        </w:rPr>
        <w:t xml:space="preserve">The </w:t>
      </w:r>
      <w:proofErr w:type="spellStart"/>
      <w:r w:rsidRPr="00E43D4F">
        <w:rPr>
          <w:rStyle w:val="ad"/>
          <w:i w:val="0"/>
          <w:sz w:val="22"/>
          <w:szCs w:val="20"/>
          <w:shd w:val="clear" w:color="auto" w:fill="FFFFFF"/>
        </w:rPr>
        <w:t>World</w:t>
      </w:r>
      <w:proofErr w:type="spellEnd"/>
      <w:r w:rsidRPr="00E43D4F">
        <w:rPr>
          <w:rStyle w:val="ad"/>
          <w:i w:val="0"/>
          <w:sz w:val="22"/>
          <w:szCs w:val="20"/>
          <w:shd w:val="clear" w:color="auto" w:fill="FFFFFF"/>
        </w:rPr>
        <w:t xml:space="preserve"> </w:t>
      </w:r>
      <w:proofErr w:type="spellStart"/>
      <w:r w:rsidRPr="00E43D4F">
        <w:rPr>
          <w:rStyle w:val="ad"/>
          <w:i w:val="0"/>
          <w:sz w:val="22"/>
          <w:szCs w:val="20"/>
          <w:shd w:val="clear" w:color="auto" w:fill="FFFFFF"/>
        </w:rPr>
        <w:t>Fact</w:t>
      </w:r>
      <w:proofErr w:type="spellEnd"/>
      <w:r w:rsidRPr="00E43D4F">
        <w:rPr>
          <w:rStyle w:val="ad"/>
          <w:i w:val="0"/>
          <w:sz w:val="22"/>
          <w:szCs w:val="20"/>
          <w:shd w:val="clear" w:color="auto" w:fill="FFFFFF"/>
        </w:rPr>
        <w:t>book</w:t>
      </w:r>
      <w:r w:rsidRPr="00E43D4F">
        <w:rPr>
          <w:i/>
          <w:sz w:val="22"/>
          <w:szCs w:val="20"/>
          <w:shd w:val="clear" w:color="auto" w:fill="FFFFFF"/>
        </w:rPr>
        <w:t> </w:t>
      </w:r>
      <w:r w:rsidRPr="00E43D4F">
        <w:rPr>
          <w:rStyle w:val="ad"/>
          <w:i w:val="0"/>
          <w:sz w:val="22"/>
          <w:szCs w:val="20"/>
          <w:shd w:val="clear" w:color="auto" w:fill="FFFFFF"/>
        </w:rPr>
        <w:t>2020</w:t>
      </w:r>
      <w:r w:rsidRPr="00E43D4F">
        <w:rPr>
          <w:i/>
          <w:sz w:val="22"/>
          <w:szCs w:val="20"/>
          <w:shd w:val="clear" w:color="auto" w:fill="FFFFFF"/>
        </w:rPr>
        <w:t xml:space="preserve">. </w:t>
      </w:r>
      <w:proofErr w:type="spellStart"/>
      <w:r w:rsidRPr="00E43D4F">
        <w:rPr>
          <w:sz w:val="22"/>
          <w:szCs w:val="20"/>
          <w:shd w:val="clear" w:color="auto" w:fill="FFFFFF"/>
        </w:rPr>
        <w:t>Washington</w:t>
      </w:r>
      <w:proofErr w:type="spellEnd"/>
      <w:r w:rsidRPr="00E43D4F">
        <w:rPr>
          <w:sz w:val="22"/>
          <w:szCs w:val="20"/>
          <w:shd w:val="clear" w:color="auto" w:fill="FFFFFF"/>
        </w:rPr>
        <w:t xml:space="preserve">, DC: </w:t>
      </w:r>
      <w:proofErr w:type="spellStart"/>
      <w:r w:rsidRPr="00E43D4F">
        <w:rPr>
          <w:sz w:val="22"/>
          <w:szCs w:val="20"/>
          <w:shd w:val="clear" w:color="auto" w:fill="FFFFFF"/>
        </w:rPr>
        <w:t>Central</w:t>
      </w:r>
      <w:proofErr w:type="spellEnd"/>
      <w:r w:rsidRPr="00E43D4F">
        <w:rPr>
          <w:sz w:val="22"/>
          <w:szCs w:val="20"/>
          <w:shd w:val="clear" w:color="auto" w:fill="FFFFFF"/>
        </w:rPr>
        <w:t xml:space="preserve"> </w:t>
      </w:r>
      <w:proofErr w:type="spellStart"/>
      <w:r w:rsidRPr="00E43D4F">
        <w:rPr>
          <w:sz w:val="22"/>
          <w:szCs w:val="20"/>
          <w:shd w:val="clear" w:color="auto" w:fill="FFFFFF"/>
        </w:rPr>
        <w:t>Intelligence</w:t>
      </w:r>
      <w:proofErr w:type="spellEnd"/>
      <w:r w:rsidRPr="00E43D4F">
        <w:rPr>
          <w:sz w:val="22"/>
          <w:szCs w:val="20"/>
          <w:shd w:val="clear" w:color="auto" w:fill="FFFFFF"/>
        </w:rPr>
        <w:t xml:space="preserve"> </w:t>
      </w:r>
      <w:proofErr w:type="spellStart"/>
      <w:r w:rsidRPr="00E43D4F">
        <w:rPr>
          <w:sz w:val="22"/>
          <w:szCs w:val="20"/>
          <w:shd w:val="clear" w:color="auto" w:fill="FFFFFF"/>
        </w:rPr>
        <w:t>Agency</w:t>
      </w:r>
      <w:proofErr w:type="spellEnd"/>
      <w:r w:rsidRPr="00E43D4F">
        <w:rPr>
          <w:sz w:val="22"/>
          <w:szCs w:val="20"/>
          <w:shd w:val="clear" w:color="auto" w:fill="FFFFFF"/>
        </w:rPr>
        <w:t>, 2020</w:t>
      </w:r>
      <w:r w:rsidR="00671169" w:rsidRPr="00E43D4F">
        <w:rPr>
          <w:sz w:val="22"/>
          <w:szCs w:val="20"/>
          <w:shd w:val="clear" w:color="auto" w:fill="FFFFFF"/>
        </w:rPr>
        <w:t>.</w:t>
      </w:r>
    </w:p>
    <w:sectPr w:rsidR="003F0DFB" w:rsidRPr="00E43D4F" w:rsidSect="0058121F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4F13"/>
    <w:multiLevelType w:val="hybridMultilevel"/>
    <w:tmpl w:val="BC5CC6D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595C17"/>
    <w:multiLevelType w:val="hybridMultilevel"/>
    <w:tmpl w:val="A9BE5A18"/>
    <w:lvl w:ilvl="0" w:tplc="DA800FE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C10992"/>
    <w:multiLevelType w:val="multilevel"/>
    <w:tmpl w:val="C85AD7C4"/>
    <w:lvl w:ilvl="0">
      <w:start w:val="1"/>
      <w:numFmt w:val="decimal"/>
      <w:lvlText w:val="%1.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ABE4CB7"/>
    <w:multiLevelType w:val="hybridMultilevel"/>
    <w:tmpl w:val="59AA2F10"/>
    <w:lvl w:ilvl="0" w:tplc="EDA6A43E">
      <w:numFmt w:val="bullet"/>
      <w:lvlText w:val="•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06"/>
    <w:rsid w:val="00032641"/>
    <w:rsid w:val="000E70DF"/>
    <w:rsid w:val="000F1EEC"/>
    <w:rsid w:val="001079AC"/>
    <w:rsid w:val="001F2684"/>
    <w:rsid w:val="00270C54"/>
    <w:rsid w:val="002A0FC4"/>
    <w:rsid w:val="003134F8"/>
    <w:rsid w:val="003431F7"/>
    <w:rsid w:val="003559ED"/>
    <w:rsid w:val="003E2B2D"/>
    <w:rsid w:val="003F0DFB"/>
    <w:rsid w:val="003F2736"/>
    <w:rsid w:val="004F673E"/>
    <w:rsid w:val="0053409A"/>
    <w:rsid w:val="0058121F"/>
    <w:rsid w:val="005A61A5"/>
    <w:rsid w:val="005C414E"/>
    <w:rsid w:val="00601106"/>
    <w:rsid w:val="00645D3F"/>
    <w:rsid w:val="00671169"/>
    <w:rsid w:val="00675C85"/>
    <w:rsid w:val="006C3C14"/>
    <w:rsid w:val="00700D56"/>
    <w:rsid w:val="00737B72"/>
    <w:rsid w:val="00797735"/>
    <w:rsid w:val="00853700"/>
    <w:rsid w:val="0088265C"/>
    <w:rsid w:val="008A2617"/>
    <w:rsid w:val="00941F3F"/>
    <w:rsid w:val="009D2813"/>
    <w:rsid w:val="00A838CB"/>
    <w:rsid w:val="00AA7F9C"/>
    <w:rsid w:val="00B16AFA"/>
    <w:rsid w:val="00B8251C"/>
    <w:rsid w:val="00BC726F"/>
    <w:rsid w:val="00BF369B"/>
    <w:rsid w:val="00C551FC"/>
    <w:rsid w:val="00C87AFE"/>
    <w:rsid w:val="00CA7CE6"/>
    <w:rsid w:val="00D059B3"/>
    <w:rsid w:val="00D0688B"/>
    <w:rsid w:val="00D34F37"/>
    <w:rsid w:val="00D82857"/>
    <w:rsid w:val="00E43D4F"/>
    <w:rsid w:val="00F43F0D"/>
    <w:rsid w:val="00F657F7"/>
    <w:rsid w:val="00FC7E21"/>
    <w:rsid w:val="00F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F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C1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3C14"/>
    <w:pPr>
      <w:keepNext/>
      <w:spacing w:after="0" w:line="360" w:lineRule="auto"/>
      <w:ind w:hanging="12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3C14"/>
    <w:pPr>
      <w:keepNext/>
      <w:spacing w:after="0" w:line="360" w:lineRule="auto"/>
      <w:ind w:firstLine="140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82857"/>
    <w:pPr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D82857"/>
    <w:rPr>
      <w:lang w:val="uk-UA"/>
    </w:rPr>
  </w:style>
  <w:style w:type="paragraph" w:styleId="a5">
    <w:name w:val="Body Text Indent"/>
    <w:basedOn w:val="a"/>
    <w:link w:val="a6"/>
    <w:uiPriority w:val="99"/>
    <w:unhideWhenUsed/>
    <w:rsid w:val="006C3C14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C3C14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6C3C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3C1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3C1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3C1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Обычный1"/>
    <w:rsid w:val="004F673E"/>
    <w:pPr>
      <w:spacing w:after="0" w:line="240" w:lineRule="auto"/>
    </w:pPr>
    <w:rPr>
      <w:rFonts w:ascii="Calibri" w:eastAsia="Calibri" w:hAnsi="Calibri" w:cs="Calibri"/>
      <w:sz w:val="24"/>
      <w:szCs w:val="24"/>
      <w:lang w:val="uk-UA" w:eastAsia="ru-RU"/>
    </w:rPr>
  </w:style>
  <w:style w:type="character" w:styleId="a8">
    <w:name w:val="Hyperlink"/>
    <w:basedOn w:val="a0"/>
    <w:uiPriority w:val="99"/>
    <w:unhideWhenUsed/>
    <w:rsid w:val="004F673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F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1F268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E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068C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3F0D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C1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3C14"/>
    <w:pPr>
      <w:keepNext/>
      <w:spacing w:after="0" w:line="360" w:lineRule="auto"/>
      <w:ind w:hanging="12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3C14"/>
    <w:pPr>
      <w:keepNext/>
      <w:spacing w:after="0" w:line="360" w:lineRule="auto"/>
      <w:ind w:firstLine="140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82857"/>
    <w:pPr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D82857"/>
    <w:rPr>
      <w:lang w:val="uk-UA"/>
    </w:rPr>
  </w:style>
  <w:style w:type="paragraph" w:styleId="a5">
    <w:name w:val="Body Text Indent"/>
    <w:basedOn w:val="a"/>
    <w:link w:val="a6"/>
    <w:uiPriority w:val="99"/>
    <w:unhideWhenUsed/>
    <w:rsid w:val="006C3C14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C3C14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6C3C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3C1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3C1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3C1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Обычный1"/>
    <w:rsid w:val="004F673E"/>
    <w:pPr>
      <w:spacing w:after="0" w:line="240" w:lineRule="auto"/>
    </w:pPr>
    <w:rPr>
      <w:rFonts w:ascii="Calibri" w:eastAsia="Calibri" w:hAnsi="Calibri" w:cs="Calibri"/>
      <w:sz w:val="24"/>
      <w:szCs w:val="24"/>
      <w:lang w:val="uk-UA" w:eastAsia="ru-RU"/>
    </w:rPr>
  </w:style>
  <w:style w:type="character" w:styleId="a8">
    <w:name w:val="Hyperlink"/>
    <w:basedOn w:val="a0"/>
    <w:uiPriority w:val="99"/>
    <w:unhideWhenUsed/>
    <w:rsid w:val="004F673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F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1F268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E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068C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3F0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87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459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project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.kmu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ngbusiness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6187</Words>
  <Characters>3527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~</cp:lastModifiedBy>
  <cp:revision>2</cp:revision>
  <dcterms:created xsi:type="dcterms:W3CDTF">2020-06-30T17:03:00Z</dcterms:created>
  <dcterms:modified xsi:type="dcterms:W3CDTF">2020-06-30T17:03:00Z</dcterms:modified>
</cp:coreProperties>
</file>