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FB1" w:rsidRPr="003F5FB1" w:rsidRDefault="003F5FB1" w:rsidP="005E0B6E">
      <w:pPr>
        <w:ind w:right="284" w:firstLine="709"/>
        <w:jc w:val="right"/>
      </w:pPr>
      <w:r>
        <w:t>УДК 739.2</w:t>
      </w:r>
    </w:p>
    <w:p w:rsidR="00CF398D" w:rsidRPr="005E0B6E" w:rsidRDefault="00CF398D" w:rsidP="005E0B6E">
      <w:pPr>
        <w:ind w:right="284" w:firstLine="709"/>
        <w:jc w:val="center"/>
        <w:rPr>
          <w:b/>
        </w:rPr>
      </w:pPr>
      <w:r w:rsidRPr="005E0B6E">
        <w:rPr>
          <w:b/>
        </w:rPr>
        <w:t>Використання мінералів природних форм в ювелірних виробах Андрія Комарова</w:t>
      </w:r>
    </w:p>
    <w:p w:rsidR="00D02256" w:rsidRDefault="00D02256" w:rsidP="000D4F82">
      <w:pPr>
        <w:ind w:right="284" w:firstLine="567"/>
        <w:jc w:val="center"/>
        <w:rPr>
          <w:rStyle w:val="hps"/>
          <w:b/>
          <w:lang w:val="en"/>
        </w:rPr>
      </w:pPr>
      <w:r w:rsidRPr="005E0B6E">
        <w:rPr>
          <w:rStyle w:val="hps"/>
          <w:b/>
          <w:lang w:val="en"/>
        </w:rPr>
        <w:t>Using</w:t>
      </w:r>
      <w:r w:rsidRPr="005E0B6E">
        <w:rPr>
          <w:b/>
          <w:lang w:val="en"/>
        </w:rPr>
        <w:t xml:space="preserve"> </w:t>
      </w:r>
      <w:r w:rsidRPr="005E0B6E">
        <w:rPr>
          <w:rStyle w:val="hps"/>
          <w:b/>
          <w:lang w:val="en"/>
        </w:rPr>
        <w:t>natural forms</w:t>
      </w:r>
      <w:r w:rsidRPr="005E0B6E">
        <w:rPr>
          <w:b/>
          <w:lang w:val="en"/>
        </w:rPr>
        <w:t xml:space="preserve"> </w:t>
      </w:r>
      <w:r w:rsidRPr="005E0B6E">
        <w:rPr>
          <w:rStyle w:val="hps"/>
          <w:b/>
          <w:lang w:val="en"/>
        </w:rPr>
        <w:t>of minerals</w:t>
      </w:r>
      <w:r w:rsidRPr="005E0B6E">
        <w:rPr>
          <w:b/>
          <w:lang w:val="en"/>
        </w:rPr>
        <w:t xml:space="preserve"> </w:t>
      </w:r>
      <w:r w:rsidRPr="005E0B6E">
        <w:rPr>
          <w:rStyle w:val="hps"/>
          <w:b/>
          <w:lang w:val="en"/>
        </w:rPr>
        <w:t>in jewelry</w:t>
      </w:r>
      <w:r w:rsidRPr="005E0B6E">
        <w:rPr>
          <w:b/>
          <w:lang w:val="en"/>
        </w:rPr>
        <w:t xml:space="preserve"> </w:t>
      </w:r>
      <w:r w:rsidRPr="005E0B6E">
        <w:rPr>
          <w:rStyle w:val="hps"/>
          <w:b/>
          <w:lang w:val="en"/>
        </w:rPr>
        <w:t>Andrey</w:t>
      </w:r>
      <w:r w:rsidRPr="005E0B6E">
        <w:rPr>
          <w:b/>
          <w:lang w:val="en"/>
        </w:rPr>
        <w:t xml:space="preserve"> </w:t>
      </w:r>
      <w:r w:rsidRPr="005E0B6E">
        <w:rPr>
          <w:rStyle w:val="hps"/>
          <w:b/>
          <w:lang w:val="en"/>
        </w:rPr>
        <w:t>Komarov</w:t>
      </w:r>
    </w:p>
    <w:p w:rsidR="003F5FB1" w:rsidRDefault="003F5FB1" w:rsidP="003F5FB1">
      <w:pPr>
        <w:ind w:right="284" w:firstLine="709"/>
        <w:jc w:val="center"/>
      </w:pPr>
      <w:r w:rsidRPr="005E0B6E">
        <w:t>Триколенко Софія</w:t>
      </w:r>
    </w:p>
    <w:p w:rsidR="003F5FB1" w:rsidRPr="003F5FB1" w:rsidRDefault="003F5FB1" w:rsidP="003F5FB1">
      <w:pPr>
        <w:ind w:right="284" w:firstLine="709"/>
        <w:jc w:val="center"/>
      </w:pPr>
      <w:r w:rsidRPr="003F5FB1">
        <w:rPr>
          <w:lang w:val="en" w:eastAsia="uk-UA"/>
        </w:rPr>
        <w:t>Trykolenko Sofia</w:t>
      </w:r>
    </w:p>
    <w:p w:rsidR="003F5FB1" w:rsidRPr="005E0B6E" w:rsidRDefault="003F5FB1" w:rsidP="000D4F82">
      <w:pPr>
        <w:ind w:right="284" w:firstLine="567"/>
        <w:jc w:val="center"/>
        <w:rPr>
          <w:b/>
        </w:rPr>
      </w:pPr>
    </w:p>
    <w:p w:rsidR="00CF398D" w:rsidRPr="005E0B6E" w:rsidRDefault="00CF398D" w:rsidP="000D4F82">
      <w:pPr>
        <w:ind w:left="-567" w:right="284" w:firstLine="567"/>
        <w:jc w:val="both"/>
        <w:rPr>
          <w:b/>
        </w:rPr>
      </w:pPr>
      <w:r w:rsidRPr="005E0B6E">
        <w:rPr>
          <w:b/>
        </w:rPr>
        <w:t>Анотація:</w:t>
      </w:r>
    </w:p>
    <w:p w:rsidR="00CF398D" w:rsidRPr="005E0B6E" w:rsidRDefault="00CF398D" w:rsidP="000D4F82">
      <w:pPr>
        <w:ind w:left="-567" w:right="284" w:firstLine="567"/>
        <w:jc w:val="both"/>
      </w:pPr>
      <w:r w:rsidRPr="005E0B6E">
        <w:t>В статті розглядаються ювелірні вироби Андрія Комарова, у яких використовуються мінерали природної форми. Звернення до необробленого каміння в ювелірних прикрасах набуло поширення серед самостійних ма</w:t>
      </w:r>
      <w:r w:rsidR="00696EAC" w:rsidRPr="005E0B6E">
        <w:t>йстрів-ювелірів початку ХХІ ст.. Досліджуючи прикраси, створені митцем, ми визначаємо основні прийоми, застосовувані для виготовлення виробів.</w:t>
      </w:r>
    </w:p>
    <w:p w:rsidR="00696EAC" w:rsidRPr="005E0B6E" w:rsidRDefault="00696EAC" w:rsidP="000D4F82">
      <w:pPr>
        <w:ind w:left="-567" w:right="284" w:firstLine="567"/>
        <w:jc w:val="both"/>
      </w:pPr>
      <w:r w:rsidRPr="005E0B6E">
        <w:t>Ключові слова: ювелірні вироби, каміння, срібло, філігрань, прикраси, Андрій Комаров.</w:t>
      </w:r>
    </w:p>
    <w:p w:rsidR="00D02256" w:rsidRPr="005E0B6E" w:rsidRDefault="00D02256" w:rsidP="000D4F82">
      <w:pPr>
        <w:ind w:left="-567" w:right="284" w:firstLine="567"/>
        <w:jc w:val="both"/>
        <w:rPr>
          <w:lang w:val="ru-RU"/>
        </w:rPr>
      </w:pPr>
      <w:r w:rsidRPr="005E0B6E">
        <w:rPr>
          <w:rStyle w:val="hps"/>
        </w:rPr>
        <w:t>А</w:t>
      </w:r>
      <w:r w:rsidRPr="005E0B6E">
        <w:rPr>
          <w:rStyle w:val="hps"/>
          <w:lang w:val="ru-RU"/>
        </w:rPr>
        <w:t>ннотация</w:t>
      </w:r>
      <w:r w:rsidRPr="005E0B6E">
        <w:rPr>
          <w:lang w:val="ru-RU"/>
        </w:rPr>
        <w:t>:</w:t>
      </w:r>
    </w:p>
    <w:p w:rsidR="00D02256" w:rsidRPr="005E0B6E" w:rsidRDefault="00D02256" w:rsidP="000D4F82">
      <w:pPr>
        <w:ind w:left="-567" w:right="284" w:firstLine="567"/>
        <w:jc w:val="both"/>
        <w:rPr>
          <w:lang w:val="ru-RU"/>
        </w:rPr>
      </w:pPr>
      <w:r w:rsidRPr="005E0B6E">
        <w:rPr>
          <w:rStyle w:val="hps"/>
          <w:lang w:val="ru-RU"/>
        </w:rPr>
        <w:t>В статье</w:t>
      </w:r>
      <w:r w:rsidRPr="005E0B6E">
        <w:rPr>
          <w:lang w:val="ru-RU"/>
        </w:rPr>
        <w:t xml:space="preserve"> </w:t>
      </w:r>
      <w:r w:rsidRPr="005E0B6E">
        <w:rPr>
          <w:rStyle w:val="hps"/>
          <w:lang w:val="ru-RU"/>
        </w:rPr>
        <w:t>рассматриваются</w:t>
      </w:r>
      <w:r w:rsidRPr="005E0B6E">
        <w:rPr>
          <w:lang w:val="ru-RU"/>
        </w:rPr>
        <w:t xml:space="preserve"> </w:t>
      </w:r>
      <w:r w:rsidRPr="005E0B6E">
        <w:rPr>
          <w:rStyle w:val="hps"/>
          <w:lang w:val="ru-RU"/>
        </w:rPr>
        <w:t>ювелирные</w:t>
      </w:r>
      <w:r w:rsidRPr="005E0B6E">
        <w:rPr>
          <w:lang w:val="ru-RU"/>
        </w:rPr>
        <w:t xml:space="preserve"> </w:t>
      </w:r>
      <w:r w:rsidRPr="005E0B6E">
        <w:rPr>
          <w:rStyle w:val="hps"/>
          <w:lang w:val="ru-RU"/>
        </w:rPr>
        <w:t>изделия</w:t>
      </w:r>
      <w:r w:rsidRPr="005E0B6E">
        <w:rPr>
          <w:lang w:val="ru-RU"/>
        </w:rPr>
        <w:t xml:space="preserve"> </w:t>
      </w:r>
      <w:r w:rsidRPr="005E0B6E">
        <w:rPr>
          <w:rStyle w:val="hps"/>
          <w:lang w:val="ru-RU"/>
        </w:rPr>
        <w:t>Андрея</w:t>
      </w:r>
      <w:r w:rsidRPr="005E0B6E">
        <w:rPr>
          <w:lang w:val="ru-RU"/>
        </w:rPr>
        <w:t xml:space="preserve"> </w:t>
      </w:r>
      <w:r w:rsidRPr="005E0B6E">
        <w:rPr>
          <w:rStyle w:val="hps"/>
          <w:lang w:val="ru-RU"/>
        </w:rPr>
        <w:t>Комарова</w:t>
      </w:r>
      <w:r w:rsidRPr="005E0B6E">
        <w:rPr>
          <w:lang w:val="ru-RU"/>
        </w:rPr>
        <w:t xml:space="preserve">, </w:t>
      </w:r>
      <w:r w:rsidRPr="005E0B6E">
        <w:rPr>
          <w:rStyle w:val="hps"/>
          <w:lang w:val="ru-RU"/>
        </w:rPr>
        <w:t>в</w:t>
      </w:r>
      <w:r w:rsidRPr="005E0B6E">
        <w:rPr>
          <w:lang w:val="ru-RU"/>
        </w:rPr>
        <w:t xml:space="preserve"> </w:t>
      </w:r>
      <w:r w:rsidRPr="005E0B6E">
        <w:rPr>
          <w:rStyle w:val="hps"/>
          <w:lang w:val="ru-RU"/>
        </w:rPr>
        <w:t>которых</w:t>
      </w:r>
      <w:r w:rsidRPr="005E0B6E">
        <w:rPr>
          <w:lang w:val="ru-RU"/>
        </w:rPr>
        <w:t xml:space="preserve"> </w:t>
      </w:r>
      <w:r w:rsidRPr="005E0B6E">
        <w:rPr>
          <w:rStyle w:val="hps"/>
          <w:lang w:val="ru-RU"/>
        </w:rPr>
        <w:t>используются</w:t>
      </w:r>
      <w:r w:rsidRPr="005E0B6E">
        <w:rPr>
          <w:lang w:val="ru-RU"/>
        </w:rPr>
        <w:t xml:space="preserve"> </w:t>
      </w:r>
      <w:r w:rsidRPr="005E0B6E">
        <w:rPr>
          <w:rStyle w:val="hps"/>
          <w:lang w:val="ru-RU"/>
        </w:rPr>
        <w:t>минералы</w:t>
      </w:r>
      <w:r w:rsidRPr="005E0B6E">
        <w:rPr>
          <w:lang w:val="ru-RU"/>
        </w:rPr>
        <w:t xml:space="preserve"> </w:t>
      </w:r>
      <w:r w:rsidRPr="005E0B6E">
        <w:rPr>
          <w:rStyle w:val="hps"/>
          <w:lang w:val="ru-RU"/>
        </w:rPr>
        <w:t>природной</w:t>
      </w:r>
      <w:r w:rsidRPr="005E0B6E">
        <w:rPr>
          <w:lang w:val="ru-RU"/>
        </w:rPr>
        <w:t xml:space="preserve"> </w:t>
      </w:r>
      <w:r w:rsidRPr="005E0B6E">
        <w:rPr>
          <w:rStyle w:val="hps"/>
          <w:lang w:val="ru-RU"/>
        </w:rPr>
        <w:t>формы.</w:t>
      </w:r>
      <w:r w:rsidRPr="005E0B6E">
        <w:rPr>
          <w:lang w:val="ru-RU"/>
        </w:rPr>
        <w:t xml:space="preserve"> </w:t>
      </w:r>
      <w:r w:rsidRPr="005E0B6E">
        <w:rPr>
          <w:rStyle w:val="hps"/>
          <w:lang w:val="ru-RU"/>
        </w:rPr>
        <w:t>Обращение</w:t>
      </w:r>
      <w:r w:rsidRPr="005E0B6E">
        <w:rPr>
          <w:lang w:val="ru-RU"/>
        </w:rPr>
        <w:t xml:space="preserve"> </w:t>
      </w:r>
      <w:r w:rsidRPr="005E0B6E">
        <w:rPr>
          <w:rStyle w:val="hps"/>
          <w:lang w:val="ru-RU"/>
        </w:rPr>
        <w:t>к</w:t>
      </w:r>
      <w:r w:rsidRPr="005E0B6E">
        <w:rPr>
          <w:lang w:val="ru-RU"/>
        </w:rPr>
        <w:t xml:space="preserve"> </w:t>
      </w:r>
      <w:r w:rsidRPr="005E0B6E">
        <w:rPr>
          <w:rStyle w:val="hps"/>
          <w:lang w:val="ru-RU"/>
        </w:rPr>
        <w:t>необработаннім</w:t>
      </w:r>
      <w:r w:rsidRPr="005E0B6E">
        <w:rPr>
          <w:lang w:val="ru-RU"/>
        </w:rPr>
        <w:t xml:space="preserve"> </w:t>
      </w:r>
      <w:r w:rsidRPr="005E0B6E">
        <w:rPr>
          <w:rStyle w:val="hps"/>
          <w:lang w:val="ru-RU"/>
        </w:rPr>
        <w:t>камням</w:t>
      </w:r>
      <w:r w:rsidRPr="005E0B6E">
        <w:rPr>
          <w:lang w:val="ru-RU"/>
        </w:rPr>
        <w:t xml:space="preserve"> </w:t>
      </w:r>
      <w:r w:rsidRPr="005E0B6E">
        <w:rPr>
          <w:rStyle w:val="hps"/>
          <w:lang w:val="ru-RU"/>
        </w:rPr>
        <w:t>в</w:t>
      </w:r>
      <w:r w:rsidRPr="005E0B6E">
        <w:rPr>
          <w:lang w:val="ru-RU"/>
        </w:rPr>
        <w:t xml:space="preserve"> </w:t>
      </w:r>
      <w:r w:rsidRPr="005E0B6E">
        <w:rPr>
          <w:rStyle w:val="hps"/>
          <w:lang w:val="ru-RU"/>
        </w:rPr>
        <w:t>ювелирных</w:t>
      </w:r>
      <w:r w:rsidRPr="005E0B6E">
        <w:rPr>
          <w:lang w:val="ru-RU"/>
        </w:rPr>
        <w:t xml:space="preserve"> </w:t>
      </w:r>
      <w:r w:rsidRPr="005E0B6E">
        <w:rPr>
          <w:rStyle w:val="hps"/>
          <w:lang w:val="ru-RU"/>
        </w:rPr>
        <w:t>украшениях</w:t>
      </w:r>
      <w:r w:rsidRPr="005E0B6E">
        <w:rPr>
          <w:lang w:val="ru-RU"/>
        </w:rPr>
        <w:t xml:space="preserve"> </w:t>
      </w:r>
      <w:r w:rsidRPr="005E0B6E">
        <w:rPr>
          <w:rStyle w:val="hps"/>
          <w:lang w:val="ru-RU"/>
        </w:rPr>
        <w:t>получило распространение</w:t>
      </w:r>
      <w:r w:rsidRPr="005E0B6E">
        <w:rPr>
          <w:lang w:val="ru-RU"/>
        </w:rPr>
        <w:t xml:space="preserve"> </w:t>
      </w:r>
      <w:r w:rsidRPr="005E0B6E">
        <w:rPr>
          <w:rStyle w:val="hps"/>
          <w:lang w:val="ru-RU"/>
        </w:rPr>
        <w:t>среди</w:t>
      </w:r>
      <w:r w:rsidRPr="005E0B6E">
        <w:rPr>
          <w:lang w:val="ru-RU"/>
        </w:rPr>
        <w:t xml:space="preserve"> </w:t>
      </w:r>
      <w:r w:rsidRPr="005E0B6E">
        <w:rPr>
          <w:rStyle w:val="hps"/>
          <w:lang w:val="ru-RU"/>
        </w:rPr>
        <w:t>самостоятельных</w:t>
      </w:r>
      <w:r w:rsidRPr="005E0B6E">
        <w:rPr>
          <w:lang w:val="ru-RU"/>
        </w:rPr>
        <w:t xml:space="preserve"> </w:t>
      </w:r>
      <w:r w:rsidRPr="005E0B6E">
        <w:rPr>
          <w:rStyle w:val="hps"/>
          <w:lang w:val="ru-RU"/>
        </w:rPr>
        <w:t>мастеров</w:t>
      </w:r>
      <w:r w:rsidRPr="005E0B6E">
        <w:rPr>
          <w:rStyle w:val="atn"/>
          <w:lang w:val="ru-RU"/>
        </w:rPr>
        <w:t>-</w:t>
      </w:r>
      <w:r w:rsidRPr="005E0B6E">
        <w:rPr>
          <w:lang w:val="ru-RU"/>
        </w:rPr>
        <w:t xml:space="preserve">ювелиров </w:t>
      </w:r>
      <w:r w:rsidRPr="005E0B6E">
        <w:rPr>
          <w:rStyle w:val="hps"/>
          <w:lang w:val="ru-RU"/>
        </w:rPr>
        <w:t>начала</w:t>
      </w:r>
      <w:r w:rsidRPr="005E0B6E">
        <w:rPr>
          <w:lang w:val="ru-RU"/>
        </w:rPr>
        <w:t xml:space="preserve"> </w:t>
      </w:r>
      <w:r w:rsidRPr="005E0B6E">
        <w:rPr>
          <w:rStyle w:val="hps"/>
          <w:lang w:val="ru-RU"/>
        </w:rPr>
        <w:t>ХХІ</w:t>
      </w:r>
      <w:r w:rsidRPr="005E0B6E">
        <w:rPr>
          <w:lang w:val="ru-RU"/>
        </w:rPr>
        <w:t xml:space="preserve"> </w:t>
      </w:r>
      <w:r w:rsidRPr="005E0B6E">
        <w:rPr>
          <w:rStyle w:val="hps"/>
          <w:lang w:val="ru-RU"/>
        </w:rPr>
        <w:t>ст..</w:t>
      </w:r>
      <w:r w:rsidRPr="005E0B6E">
        <w:rPr>
          <w:lang w:val="ru-RU"/>
        </w:rPr>
        <w:t xml:space="preserve"> </w:t>
      </w:r>
      <w:r w:rsidRPr="005E0B6E">
        <w:rPr>
          <w:rStyle w:val="hps"/>
          <w:lang w:val="ru-RU"/>
        </w:rPr>
        <w:t>Исследуя</w:t>
      </w:r>
      <w:r w:rsidRPr="005E0B6E">
        <w:rPr>
          <w:lang w:val="ru-RU"/>
        </w:rPr>
        <w:t xml:space="preserve"> </w:t>
      </w:r>
      <w:r w:rsidRPr="005E0B6E">
        <w:rPr>
          <w:rStyle w:val="hps"/>
          <w:lang w:val="ru-RU"/>
        </w:rPr>
        <w:t>украшения, созданные</w:t>
      </w:r>
      <w:r w:rsidRPr="005E0B6E">
        <w:rPr>
          <w:lang w:val="ru-RU"/>
        </w:rPr>
        <w:t xml:space="preserve"> </w:t>
      </w:r>
      <w:r w:rsidRPr="005E0B6E">
        <w:rPr>
          <w:rStyle w:val="hps"/>
          <w:lang w:val="ru-RU"/>
        </w:rPr>
        <w:t>художником</w:t>
      </w:r>
      <w:r w:rsidRPr="005E0B6E">
        <w:rPr>
          <w:lang w:val="ru-RU"/>
        </w:rPr>
        <w:t xml:space="preserve">, </w:t>
      </w:r>
      <w:r w:rsidRPr="005E0B6E">
        <w:rPr>
          <w:rStyle w:val="hps"/>
          <w:lang w:val="ru-RU"/>
        </w:rPr>
        <w:t>мы</w:t>
      </w:r>
      <w:r w:rsidRPr="005E0B6E">
        <w:rPr>
          <w:lang w:val="ru-RU"/>
        </w:rPr>
        <w:t xml:space="preserve"> </w:t>
      </w:r>
      <w:r w:rsidRPr="005E0B6E">
        <w:rPr>
          <w:rStyle w:val="hps"/>
          <w:lang w:val="ru-RU"/>
        </w:rPr>
        <w:t>определяем</w:t>
      </w:r>
      <w:r w:rsidRPr="005E0B6E">
        <w:rPr>
          <w:lang w:val="ru-RU"/>
        </w:rPr>
        <w:t xml:space="preserve"> </w:t>
      </w:r>
      <w:r w:rsidRPr="005E0B6E">
        <w:rPr>
          <w:rStyle w:val="hps"/>
          <w:lang w:val="ru-RU"/>
        </w:rPr>
        <w:t>основные приемы</w:t>
      </w:r>
      <w:r w:rsidRPr="005E0B6E">
        <w:rPr>
          <w:lang w:val="ru-RU"/>
        </w:rPr>
        <w:t xml:space="preserve">, </w:t>
      </w:r>
      <w:r w:rsidRPr="005E0B6E">
        <w:rPr>
          <w:rStyle w:val="hps"/>
          <w:lang w:val="ru-RU"/>
        </w:rPr>
        <w:t>применяемые</w:t>
      </w:r>
      <w:r w:rsidRPr="005E0B6E">
        <w:rPr>
          <w:lang w:val="ru-RU"/>
        </w:rPr>
        <w:t xml:space="preserve"> </w:t>
      </w:r>
      <w:r w:rsidRPr="005E0B6E">
        <w:rPr>
          <w:rStyle w:val="hps"/>
          <w:lang w:val="ru-RU"/>
        </w:rPr>
        <w:t>для</w:t>
      </w:r>
      <w:r w:rsidRPr="005E0B6E">
        <w:rPr>
          <w:lang w:val="ru-RU"/>
        </w:rPr>
        <w:t xml:space="preserve"> </w:t>
      </w:r>
      <w:r w:rsidRPr="005E0B6E">
        <w:rPr>
          <w:rStyle w:val="hps"/>
          <w:lang w:val="ru-RU"/>
        </w:rPr>
        <w:t>изготовления изделий.</w:t>
      </w:r>
    </w:p>
    <w:p w:rsidR="00D02256" w:rsidRPr="005E0B6E" w:rsidRDefault="00D02256" w:rsidP="000D4F82">
      <w:pPr>
        <w:ind w:left="-567" w:right="284" w:firstLine="567"/>
        <w:jc w:val="both"/>
        <w:rPr>
          <w:rStyle w:val="hps"/>
          <w:lang w:val="ru-RU"/>
        </w:rPr>
      </w:pPr>
      <w:r w:rsidRPr="005E0B6E">
        <w:rPr>
          <w:rStyle w:val="hps"/>
          <w:lang w:val="ru-RU"/>
        </w:rPr>
        <w:t>Ключевые</w:t>
      </w:r>
      <w:r w:rsidRPr="005E0B6E">
        <w:rPr>
          <w:lang w:val="ru-RU"/>
        </w:rPr>
        <w:t xml:space="preserve"> </w:t>
      </w:r>
      <w:r w:rsidRPr="005E0B6E">
        <w:rPr>
          <w:rStyle w:val="hps"/>
          <w:lang w:val="ru-RU"/>
        </w:rPr>
        <w:t>слова</w:t>
      </w:r>
      <w:r w:rsidRPr="005E0B6E">
        <w:rPr>
          <w:lang w:val="ru-RU"/>
        </w:rPr>
        <w:t xml:space="preserve">: </w:t>
      </w:r>
      <w:r w:rsidRPr="005E0B6E">
        <w:rPr>
          <w:rStyle w:val="hps"/>
          <w:lang w:val="ru-RU"/>
        </w:rPr>
        <w:t>ювелирные</w:t>
      </w:r>
      <w:r w:rsidRPr="005E0B6E">
        <w:rPr>
          <w:lang w:val="ru-RU"/>
        </w:rPr>
        <w:t xml:space="preserve"> </w:t>
      </w:r>
      <w:r w:rsidRPr="005E0B6E">
        <w:rPr>
          <w:rStyle w:val="hps"/>
          <w:lang w:val="ru-RU"/>
        </w:rPr>
        <w:t>изделия</w:t>
      </w:r>
      <w:r w:rsidRPr="005E0B6E">
        <w:rPr>
          <w:lang w:val="ru-RU"/>
        </w:rPr>
        <w:t xml:space="preserve">, </w:t>
      </w:r>
      <w:r w:rsidRPr="005E0B6E">
        <w:rPr>
          <w:rStyle w:val="hps"/>
          <w:lang w:val="ru-RU"/>
        </w:rPr>
        <w:t>камни</w:t>
      </w:r>
      <w:r w:rsidRPr="005E0B6E">
        <w:rPr>
          <w:lang w:val="ru-RU"/>
        </w:rPr>
        <w:t xml:space="preserve">, </w:t>
      </w:r>
      <w:r w:rsidRPr="005E0B6E">
        <w:rPr>
          <w:rStyle w:val="hps"/>
          <w:lang w:val="ru-RU"/>
        </w:rPr>
        <w:t>серебро</w:t>
      </w:r>
      <w:r w:rsidRPr="005E0B6E">
        <w:rPr>
          <w:lang w:val="ru-RU"/>
        </w:rPr>
        <w:t xml:space="preserve">, </w:t>
      </w:r>
      <w:r w:rsidRPr="005E0B6E">
        <w:rPr>
          <w:rStyle w:val="hps"/>
          <w:lang w:val="ru-RU"/>
        </w:rPr>
        <w:t>филигрань</w:t>
      </w:r>
      <w:r w:rsidRPr="005E0B6E">
        <w:rPr>
          <w:lang w:val="ru-RU"/>
        </w:rPr>
        <w:t xml:space="preserve">, украшения, </w:t>
      </w:r>
      <w:r w:rsidRPr="005E0B6E">
        <w:rPr>
          <w:rStyle w:val="hps"/>
          <w:lang w:val="ru-RU"/>
        </w:rPr>
        <w:t>Андрей</w:t>
      </w:r>
      <w:r w:rsidRPr="005E0B6E">
        <w:rPr>
          <w:lang w:val="ru-RU"/>
        </w:rPr>
        <w:t xml:space="preserve"> </w:t>
      </w:r>
      <w:r w:rsidRPr="005E0B6E">
        <w:rPr>
          <w:rStyle w:val="hps"/>
          <w:lang w:val="ru-RU"/>
        </w:rPr>
        <w:t>Комаров.</w:t>
      </w:r>
    </w:p>
    <w:p w:rsidR="00D02256" w:rsidRPr="005E0B6E" w:rsidRDefault="00D02256" w:rsidP="000D4F82">
      <w:pPr>
        <w:ind w:left="-567" w:right="284" w:firstLine="567"/>
        <w:jc w:val="both"/>
        <w:rPr>
          <w:lang w:val="en"/>
        </w:rPr>
      </w:pPr>
      <w:r w:rsidRPr="005E0B6E">
        <w:rPr>
          <w:rStyle w:val="hps"/>
          <w:lang w:val="en"/>
        </w:rPr>
        <w:t>Summary:</w:t>
      </w:r>
    </w:p>
    <w:p w:rsidR="00D02256" w:rsidRPr="005E0B6E" w:rsidRDefault="00D02256" w:rsidP="000D4F82">
      <w:pPr>
        <w:ind w:left="-567" w:right="284" w:firstLine="567"/>
        <w:jc w:val="both"/>
        <w:rPr>
          <w:lang w:val="en"/>
        </w:rPr>
      </w:pPr>
      <w:r w:rsidRPr="005E0B6E">
        <w:rPr>
          <w:rStyle w:val="hps"/>
          <w:lang w:val="en"/>
        </w:rPr>
        <w:t>The article deals with</w:t>
      </w:r>
      <w:r w:rsidRPr="005E0B6E">
        <w:rPr>
          <w:lang w:val="en"/>
        </w:rPr>
        <w:t xml:space="preserve"> </w:t>
      </w:r>
      <w:r w:rsidRPr="005E0B6E">
        <w:rPr>
          <w:rStyle w:val="hps"/>
          <w:lang w:val="en"/>
        </w:rPr>
        <w:t>jewelry</w:t>
      </w:r>
      <w:r w:rsidRPr="005E0B6E">
        <w:rPr>
          <w:lang w:val="en"/>
        </w:rPr>
        <w:t xml:space="preserve"> </w:t>
      </w:r>
      <w:r w:rsidRPr="005E0B6E">
        <w:rPr>
          <w:rStyle w:val="hps"/>
          <w:lang w:val="en"/>
        </w:rPr>
        <w:t>Andrey</w:t>
      </w:r>
      <w:r w:rsidRPr="005E0B6E">
        <w:rPr>
          <w:lang w:val="en"/>
        </w:rPr>
        <w:t xml:space="preserve"> </w:t>
      </w:r>
      <w:r w:rsidRPr="005E0B6E">
        <w:rPr>
          <w:rStyle w:val="hps"/>
          <w:lang w:val="en"/>
        </w:rPr>
        <w:t>Komarov</w:t>
      </w:r>
      <w:r w:rsidRPr="005E0B6E">
        <w:rPr>
          <w:lang w:val="en"/>
        </w:rPr>
        <w:t xml:space="preserve"> </w:t>
      </w:r>
      <w:r w:rsidRPr="005E0B6E">
        <w:rPr>
          <w:rStyle w:val="hps"/>
          <w:lang w:val="en"/>
        </w:rPr>
        <w:t>that use</w:t>
      </w:r>
      <w:r w:rsidRPr="005E0B6E">
        <w:rPr>
          <w:lang w:val="en"/>
        </w:rPr>
        <w:t xml:space="preserve"> </w:t>
      </w:r>
      <w:r w:rsidRPr="005E0B6E">
        <w:rPr>
          <w:rStyle w:val="hps"/>
          <w:lang w:val="en"/>
        </w:rPr>
        <w:t>natural</w:t>
      </w:r>
      <w:r w:rsidRPr="005E0B6E">
        <w:rPr>
          <w:lang w:val="en"/>
        </w:rPr>
        <w:t xml:space="preserve"> </w:t>
      </w:r>
      <w:r w:rsidRPr="005E0B6E">
        <w:rPr>
          <w:rStyle w:val="hps"/>
          <w:lang w:val="en"/>
        </w:rPr>
        <w:t>minerals</w:t>
      </w:r>
      <w:r w:rsidRPr="005E0B6E">
        <w:rPr>
          <w:lang w:val="en"/>
        </w:rPr>
        <w:t xml:space="preserve"> </w:t>
      </w:r>
      <w:r w:rsidRPr="005E0B6E">
        <w:rPr>
          <w:rStyle w:val="hps"/>
          <w:lang w:val="en"/>
        </w:rPr>
        <w:t>form.</w:t>
      </w:r>
      <w:r w:rsidRPr="005E0B6E">
        <w:rPr>
          <w:lang w:val="en"/>
        </w:rPr>
        <w:t xml:space="preserve"> </w:t>
      </w:r>
      <w:r w:rsidRPr="005E0B6E">
        <w:rPr>
          <w:rStyle w:val="hps"/>
          <w:lang w:val="en"/>
        </w:rPr>
        <w:t>Appeal to the</w:t>
      </w:r>
      <w:r w:rsidRPr="005E0B6E">
        <w:rPr>
          <w:lang w:val="en"/>
        </w:rPr>
        <w:t xml:space="preserve"> </w:t>
      </w:r>
      <w:r w:rsidRPr="005E0B6E">
        <w:rPr>
          <w:rStyle w:val="hps"/>
          <w:lang w:val="en"/>
        </w:rPr>
        <w:t>rough</w:t>
      </w:r>
      <w:r w:rsidRPr="005E0B6E">
        <w:rPr>
          <w:lang w:val="en"/>
        </w:rPr>
        <w:t xml:space="preserve"> </w:t>
      </w:r>
      <w:r w:rsidRPr="005E0B6E">
        <w:rPr>
          <w:rStyle w:val="hps"/>
          <w:lang w:val="en"/>
        </w:rPr>
        <w:t>stones</w:t>
      </w:r>
      <w:r w:rsidRPr="005E0B6E">
        <w:rPr>
          <w:lang w:val="en"/>
        </w:rPr>
        <w:t xml:space="preserve"> </w:t>
      </w:r>
      <w:r w:rsidRPr="005E0B6E">
        <w:rPr>
          <w:rStyle w:val="hps"/>
          <w:lang w:val="en"/>
        </w:rPr>
        <w:t>in</w:t>
      </w:r>
      <w:r w:rsidRPr="005E0B6E">
        <w:rPr>
          <w:lang w:val="en"/>
        </w:rPr>
        <w:t xml:space="preserve"> </w:t>
      </w:r>
      <w:r w:rsidRPr="005E0B6E">
        <w:rPr>
          <w:rStyle w:val="hps"/>
          <w:lang w:val="en"/>
        </w:rPr>
        <w:t>jewelry</w:t>
      </w:r>
      <w:r w:rsidRPr="005E0B6E">
        <w:rPr>
          <w:lang w:val="en"/>
        </w:rPr>
        <w:t xml:space="preserve"> </w:t>
      </w:r>
      <w:r w:rsidRPr="005E0B6E">
        <w:rPr>
          <w:rStyle w:val="hps"/>
          <w:lang w:val="en"/>
        </w:rPr>
        <w:t>has spread</w:t>
      </w:r>
      <w:r w:rsidRPr="005E0B6E">
        <w:rPr>
          <w:lang w:val="en"/>
        </w:rPr>
        <w:t xml:space="preserve"> </w:t>
      </w:r>
      <w:r w:rsidRPr="005E0B6E">
        <w:rPr>
          <w:rStyle w:val="hps"/>
          <w:lang w:val="en"/>
        </w:rPr>
        <w:t>among</w:t>
      </w:r>
      <w:r w:rsidRPr="005E0B6E">
        <w:rPr>
          <w:lang w:val="en"/>
        </w:rPr>
        <w:t xml:space="preserve"> </w:t>
      </w:r>
      <w:r w:rsidRPr="005E0B6E">
        <w:rPr>
          <w:rStyle w:val="hps"/>
          <w:lang w:val="en"/>
        </w:rPr>
        <w:t>independent</w:t>
      </w:r>
      <w:r w:rsidRPr="005E0B6E">
        <w:rPr>
          <w:lang w:val="en"/>
        </w:rPr>
        <w:t xml:space="preserve"> </w:t>
      </w:r>
      <w:r w:rsidRPr="005E0B6E">
        <w:rPr>
          <w:rStyle w:val="hps"/>
          <w:lang w:val="en"/>
        </w:rPr>
        <w:t>craftsmen</w:t>
      </w:r>
      <w:r w:rsidRPr="005E0B6E">
        <w:rPr>
          <w:lang w:val="en"/>
        </w:rPr>
        <w:t xml:space="preserve"> </w:t>
      </w:r>
      <w:r w:rsidRPr="005E0B6E">
        <w:rPr>
          <w:rStyle w:val="hps"/>
          <w:lang w:val="en"/>
        </w:rPr>
        <w:t>jewelers</w:t>
      </w:r>
      <w:r w:rsidRPr="005E0B6E">
        <w:rPr>
          <w:lang w:val="en"/>
        </w:rPr>
        <w:t xml:space="preserve"> </w:t>
      </w:r>
      <w:r w:rsidRPr="005E0B6E">
        <w:rPr>
          <w:rStyle w:val="hps"/>
          <w:lang w:val="en"/>
        </w:rPr>
        <w:t>XXI century..</w:t>
      </w:r>
      <w:r w:rsidRPr="005E0B6E">
        <w:rPr>
          <w:lang w:val="en"/>
        </w:rPr>
        <w:t xml:space="preserve"> </w:t>
      </w:r>
      <w:r w:rsidRPr="005E0B6E">
        <w:rPr>
          <w:rStyle w:val="hps"/>
          <w:lang w:val="en"/>
        </w:rPr>
        <w:t>Exploring</w:t>
      </w:r>
      <w:r w:rsidRPr="005E0B6E">
        <w:rPr>
          <w:lang w:val="en"/>
        </w:rPr>
        <w:t xml:space="preserve"> </w:t>
      </w:r>
      <w:r w:rsidRPr="005E0B6E">
        <w:rPr>
          <w:rStyle w:val="hps"/>
          <w:lang w:val="en"/>
        </w:rPr>
        <w:t>jewelry</w:t>
      </w:r>
      <w:r w:rsidRPr="005E0B6E">
        <w:rPr>
          <w:lang w:val="en"/>
        </w:rPr>
        <w:t xml:space="preserve"> </w:t>
      </w:r>
      <w:r w:rsidRPr="005E0B6E">
        <w:rPr>
          <w:rStyle w:val="hps"/>
          <w:lang w:val="en"/>
        </w:rPr>
        <w:t>created</w:t>
      </w:r>
      <w:r w:rsidRPr="005E0B6E">
        <w:rPr>
          <w:lang w:val="en"/>
        </w:rPr>
        <w:t xml:space="preserve"> </w:t>
      </w:r>
      <w:r w:rsidRPr="005E0B6E">
        <w:rPr>
          <w:rStyle w:val="hps"/>
          <w:lang w:val="en"/>
        </w:rPr>
        <w:t>by the artist</w:t>
      </w:r>
      <w:r w:rsidRPr="005E0B6E">
        <w:rPr>
          <w:lang w:val="en"/>
        </w:rPr>
        <w:t xml:space="preserve">, we define </w:t>
      </w:r>
      <w:r w:rsidRPr="005E0B6E">
        <w:rPr>
          <w:rStyle w:val="hps"/>
          <w:lang w:val="en"/>
        </w:rPr>
        <w:t>the basic techniques</w:t>
      </w:r>
      <w:r w:rsidRPr="005E0B6E">
        <w:rPr>
          <w:lang w:val="en"/>
        </w:rPr>
        <w:t xml:space="preserve"> </w:t>
      </w:r>
      <w:r w:rsidRPr="005E0B6E">
        <w:rPr>
          <w:rStyle w:val="hps"/>
          <w:lang w:val="en"/>
        </w:rPr>
        <w:t>used</w:t>
      </w:r>
      <w:r w:rsidRPr="005E0B6E">
        <w:rPr>
          <w:lang w:val="en"/>
        </w:rPr>
        <w:t xml:space="preserve"> </w:t>
      </w:r>
      <w:r w:rsidRPr="005E0B6E">
        <w:rPr>
          <w:rStyle w:val="hps"/>
          <w:lang w:val="en"/>
        </w:rPr>
        <w:t>to manufacture</w:t>
      </w:r>
      <w:r w:rsidRPr="005E0B6E">
        <w:rPr>
          <w:lang w:val="en"/>
        </w:rPr>
        <w:t xml:space="preserve"> </w:t>
      </w:r>
      <w:r w:rsidRPr="005E0B6E">
        <w:rPr>
          <w:rStyle w:val="hps"/>
          <w:lang w:val="en"/>
        </w:rPr>
        <w:t>products.</w:t>
      </w:r>
    </w:p>
    <w:p w:rsidR="00D02256" w:rsidRDefault="00D02256" w:rsidP="000D4F82">
      <w:pPr>
        <w:ind w:left="-567" w:right="284" w:firstLine="567"/>
        <w:jc w:val="both"/>
        <w:rPr>
          <w:rStyle w:val="hps"/>
          <w:lang w:val="en"/>
        </w:rPr>
      </w:pPr>
      <w:r w:rsidRPr="005E0B6E">
        <w:rPr>
          <w:rStyle w:val="hps"/>
          <w:lang w:val="en"/>
        </w:rPr>
        <w:t>Keywords</w:t>
      </w:r>
      <w:r w:rsidRPr="005E0B6E">
        <w:rPr>
          <w:lang w:val="en"/>
        </w:rPr>
        <w:t xml:space="preserve">: jewelry, stones, </w:t>
      </w:r>
      <w:r w:rsidRPr="005E0B6E">
        <w:rPr>
          <w:rStyle w:val="hps"/>
          <w:lang w:val="en"/>
        </w:rPr>
        <w:t>silver</w:t>
      </w:r>
      <w:r w:rsidRPr="005E0B6E">
        <w:rPr>
          <w:lang w:val="en"/>
        </w:rPr>
        <w:t xml:space="preserve"> </w:t>
      </w:r>
      <w:r w:rsidRPr="005E0B6E">
        <w:rPr>
          <w:rStyle w:val="hps"/>
          <w:lang w:val="en"/>
        </w:rPr>
        <w:t>filigree</w:t>
      </w:r>
      <w:r w:rsidRPr="005E0B6E">
        <w:rPr>
          <w:lang w:val="en"/>
        </w:rPr>
        <w:t xml:space="preserve"> </w:t>
      </w:r>
      <w:r w:rsidRPr="005E0B6E">
        <w:rPr>
          <w:rStyle w:val="hps"/>
          <w:lang w:val="en"/>
        </w:rPr>
        <w:t>ornaments</w:t>
      </w:r>
      <w:r w:rsidRPr="005E0B6E">
        <w:rPr>
          <w:lang w:val="en"/>
        </w:rPr>
        <w:t xml:space="preserve">, Andrey </w:t>
      </w:r>
      <w:r w:rsidRPr="005E0B6E">
        <w:rPr>
          <w:rStyle w:val="hps"/>
          <w:lang w:val="en"/>
        </w:rPr>
        <w:t>Komarov.</w:t>
      </w:r>
    </w:p>
    <w:p w:rsidR="000D4F82" w:rsidRPr="005E0B6E" w:rsidRDefault="000D4F82" w:rsidP="000D4F82">
      <w:pPr>
        <w:ind w:left="-567" w:right="284" w:firstLine="567"/>
        <w:jc w:val="both"/>
      </w:pPr>
    </w:p>
    <w:p w:rsidR="00A24DA2" w:rsidRPr="000D4F82" w:rsidRDefault="000D4F82" w:rsidP="000D4F82">
      <w:pPr>
        <w:ind w:left="-567" w:right="284" w:firstLine="993"/>
        <w:jc w:val="both"/>
      </w:pPr>
      <w:r>
        <w:t xml:space="preserve">Сучасне ювелірне мистецтво має безліч напрямків, спрямованих на різні аудиторії. Епатування глядача набуває все більшої актуальності на тлі високої конкуренції, постійно з’являються нові прийоми й техніки </w:t>
      </w:r>
      <w:r w:rsidRPr="000D4F82">
        <w:t>[</w:t>
      </w:r>
      <w:r w:rsidR="001C18AE">
        <w:t>4</w:t>
      </w:r>
      <w:r>
        <w:t>, С. 6</w:t>
      </w:r>
      <w:r w:rsidRPr="000D4F82">
        <w:t>]</w:t>
      </w:r>
      <w:r>
        <w:t xml:space="preserve">. </w:t>
      </w:r>
      <w:r w:rsidR="00E030B8">
        <w:t>Зокрема, з</w:t>
      </w:r>
      <w:r w:rsidR="00BF7150" w:rsidRPr="000D4F82">
        <w:t xml:space="preserve">вернення майстрів-ювелірів до необроблених, природних форм каменів набуває надзвичайного поширення з початку ХХІ ст.. Це пов’язане, насамперед, з увагою до екологічних проблем та пошуком гармонії між природою і технічним прогресом. </w:t>
      </w:r>
      <w:r w:rsidR="00F31581" w:rsidRPr="000D4F82">
        <w:t>Ювелірні вироби Андрі</w:t>
      </w:r>
      <w:r w:rsidR="00D3520D" w:rsidRPr="000D4F82">
        <w:t>я К</w:t>
      </w:r>
      <w:r w:rsidR="00F31581" w:rsidRPr="000D4F82">
        <w:t>омарова</w:t>
      </w:r>
      <w:r w:rsidR="00D3520D" w:rsidRPr="000D4F82">
        <w:t xml:space="preserve"> розкривають унікальність кожного окремого каменю: художні рішення демонструють вміння майстра підкреслити форму каменю завдяки характерним лініям металу. В багатьох ювелірних творах метал виступає пасивним тлом – виконує лише практичні функції оправи та кріплення. Проте у виробах Андрія металеві основи втілюють також потужну декоративно-композиційну функцію. Найчастіше майстер</w:t>
      </w:r>
      <w:r w:rsidR="00A86720" w:rsidRPr="000D4F82">
        <w:t xml:space="preserve"> застосовує техніку філіграні, активно використовує прийоми чорніння й  полірування, які в поєднанні з камінням утворюють</w:t>
      </w:r>
      <w:r w:rsidR="00D3520D" w:rsidRPr="000D4F82">
        <w:t xml:space="preserve"> цілісне композиційне рішення. В даному випадку роботу ювеліра можна порівняти з музикою: звуки природи, доповнені грою на класичних або етнічних інструментах, стають довершеними творами мистецтва. Так само тонкі лінії металу формують витончені, деталізовані оправи, в яких камені набувають особливого, досконалого «звучання». </w:t>
      </w:r>
    </w:p>
    <w:p w:rsidR="00833E14" w:rsidRPr="000D4F82" w:rsidRDefault="00833E14" w:rsidP="000D4F82">
      <w:pPr>
        <w:ind w:left="-567" w:right="284" w:firstLine="993"/>
        <w:jc w:val="both"/>
      </w:pPr>
      <w:r w:rsidRPr="000D4F82">
        <w:t>Варто докладно розглянути кілька творів митця, у яких використана природна форма каміння, обробка відсутня зовсім або мінімізована. До та</w:t>
      </w:r>
      <w:r w:rsidR="005F7A37" w:rsidRPr="000D4F82">
        <w:t>ких належить перстень «Кав</w:t>
      </w:r>
      <w:r w:rsidR="005F7A37" w:rsidRPr="000D4F82">
        <w:rPr>
          <w:lang w:val="ru-RU"/>
        </w:rPr>
        <w:t>унова мрія</w:t>
      </w:r>
      <w:r w:rsidRPr="000D4F82">
        <w:t>», створений восени 2015 р.. Художній за</w:t>
      </w:r>
      <w:r w:rsidR="002B5708" w:rsidRPr="000D4F82">
        <w:t xml:space="preserve">дум був навіяний враженням від </w:t>
      </w:r>
      <w:r w:rsidR="00144B8B" w:rsidRPr="000D4F82">
        <w:t>стиглої скибки кавуна</w:t>
      </w:r>
      <w:r w:rsidRPr="000D4F82">
        <w:t xml:space="preserve"> та </w:t>
      </w:r>
      <w:r w:rsidR="00144B8B" w:rsidRPr="000D4F82">
        <w:t>кольо</w:t>
      </w:r>
      <w:r w:rsidR="003F5FB1">
        <w:t>ром обраного каменю – турмаліну (Рис.1).</w:t>
      </w:r>
      <w:r w:rsidR="00144B8B" w:rsidRPr="000D4F82">
        <w:t xml:space="preserve"> Колористична гамма виробу золотисто-рожева, за винятком срібної оправи</w:t>
      </w:r>
      <w:r w:rsidRPr="000D4F82">
        <w:t xml:space="preserve">. </w:t>
      </w:r>
      <w:r w:rsidR="00144B8B" w:rsidRPr="000D4F82">
        <w:t xml:space="preserve">Вона </w:t>
      </w:r>
      <w:r w:rsidRPr="000D4F82">
        <w:t>нагадує розтяжку скибки кавуна від соковитої рожевої серединки до золотисто-зеленої кори. Слід зазначити, що величезну увагу Андрій приділяє саме колориту майбутнього виробу – в більшості своїх робіт він комбінує матеріали за принципом гармонійного поєднання кольор</w:t>
      </w:r>
      <w:r w:rsidR="005F7A37" w:rsidRPr="000D4F82">
        <w:t xml:space="preserve">ів. Повертаючись </w:t>
      </w:r>
      <w:r w:rsidR="005F7A37" w:rsidRPr="000D4F82">
        <w:lastRenderedPageBreak/>
        <w:t>до «Кавунової мрії</w:t>
      </w:r>
      <w:r w:rsidR="00144B8B" w:rsidRPr="000D4F82">
        <w:t>»</w:t>
      </w:r>
      <w:r w:rsidRPr="000D4F82">
        <w:t xml:space="preserve">, ми відзначаємо особливість композиційного </w:t>
      </w:r>
      <w:r w:rsidR="00144B8B" w:rsidRPr="000D4F82">
        <w:t>розміщення: камінь встановлено вертикально</w:t>
      </w:r>
      <w:r w:rsidRPr="000D4F82">
        <w:t xml:space="preserve"> відносно кільця</w:t>
      </w:r>
      <w:r w:rsidR="00144B8B" w:rsidRPr="000D4F82">
        <w:t xml:space="preserve">, з боків його підтримують ажурні срібні </w:t>
      </w:r>
      <w:r w:rsidR="00A86720" w:rsidRPr="000D4F82">
        <w:t>елементи оправи, що імітують бадилля та листя</w:t>
      </w:r>
      <w:r w:rsidRPr="000D4F82">
        <w:t xml:space="preserve">. В такому вигляді він ще сильніше нагадує скибку </w:t>
      </w:r>
      <w:r w:rsidR="00A86720" w:rsidRPr="000D4F82">
        <w:t xml:space="preserve">щойно зрізаного </w:t>
      </w:r>
      <w:r w:rsidRPr="000D4F82">
        <w:t>кавуна, яку тримають в руці. Тонкі лінії срібної проволоки прозоро охоплюють вставку, практично не привертаючи до себе уваги</w:t>
      </w:r>
      <w:r w:rsidR="00A86720" w:rsidRPr="000D4F82">
        <w:t>, проте їх форми доповнюють загальне образне рішення</w:t>
      </w:r>
      <w:r w:rsidRPr="000D4F82">
        <w:t>.</w:t>
      </w:r>
      <w:r w:rsidR="00A86720" w:rsidRPr="000D4F82">
        <w:t xml:space="preserve"> Андрій приділяє велику увагу сакральним властивостям мінералів, завжди досліджує їхній можливий вплив на здоров’я й настрій власників. Зокрема, в астрології турмалін вважається провідником енергій Венери та Плутона, найкраще підходить для знаку Скорпіона. Цілющі властивості турмаліну визнані офіційною медициною, зокрема, використовуються для лікування хвороб шлунку і кишечника</w:t>
      </w:r>
      <w:r w:rsidR="00511B45" w:rsidRPr="000D4F82">
        <w:t xml:space="preserve"> [1</w:t>
      </w:r>
      <w:r w:rsidR="00F541B0" w:rsidRPr="000D4F82">
        <w:t>, С. 75</w:t>
      </w:r>
      <w:r w:rsidR="00511B45" w:rsidRPr="000D4F82">
        <w:t>]</w:t>
      </w:r>
      <w:r w:rsidR="00A86720" w:rsidRPr="000D4F82">
        <w:t>.</w:t>
      </w:r>
      <w:r w:rsidR="00511B45" w:rsidRPr="000D4F82">
        <w:t xml:space="preserve">  </w:t>
      </w:r>
      <w:r w:rsidR="00A86720" w:rsidRPr="000D4F82">
        <w:t xml:space="preserve"> </w:t>
      </w:r>
      <w:r w:rsidRPr="000D4F82">
        <w:t xml:space="preserve"> </w:t>
      </w:r>
    </w:p>
    <w:p w:rsidR="00BF7150" w:rsidRPr="000D4F82" w:rsidRDefault="0052245B" w:rsidP="000D4F82">
      <w:pPr>
        <w:ind w:left="-567" w:right="284" w:firstLine="993"/>
        <w:jc w:val="both"/>
      </w:pPr>
      <w:r w:rsidRPr="000D4F82">
        <w:t xml:space="preserve">Комплект з кристалами вісмуту «Хамелеон» (2015 р.) демонструє </w:t>
      </w:r>
      <w:r w:rsidR="00964E97" w:rsidRPr="000D4F82">
        <w:t>поєднання складних геометричних форм кристалів з витонченими ниткоподібними срібними дротами</w:t>
      </w:r>
      <w:r w:rsidR="003F5FB1">
        <w:t xml:space="preserve"> (Рис. 2)</w:t>
      </w:r>
      <w:r w:rsidR="00964E97" w:rsidRPr="000D4F82">
        <w:t xml:space="preserve">. Він складається з каблучки та двох сережок. </w:t>
      </w:r>
      <w:r w:rsidR="007444C1" w:rsidRPr="000D4F82">
        <w:t xml:space="preserve">Кристали зберігають свою унікальну </w:t>
      </w:r>
      <w:r w:rsidR="00A307B6" w:rsidRPr="000D4F82">
        <w:t xml:space="preserve">природну </w:t>
      </w:r>
      <w:r w:rsidR="007444C1" w:rsidRPr="000D4F82">
        <w:t>форму,</w:t>
      </w:r>
      <w:r w:rsidR="00A307B6" w:rsidRPr="000D4F82">
        <w:t xml:space="preserve"> під яку адаптовані лінії оправ. </w:t>
      </w:r>
      <w:r w:rsidR="00511B45" w:rsidRPr="000D4F82">
        <w:t xml:space="preserve">Цей комплект нагадує унікальний синтез </w:t>
      </w:r>
      <w:r w:rsidR="00F541B0" w:rsidRPr="000D4F82">
        <w:t xml:space="preserve">архітектурних конструкцій та природних форм – срібні лінії немов паростки плюща обвивають кристали, які, в свою чергу, нагадують архітектурні конструкції. </w:t>
      </w:r>
      <w:r w:rsidR="00A307B6" w:rsidRPr="000D4F82">
        <w:t>Для каблучки використано спеціальну пластину, на якій</w:t>
      </w:r>
      <w:r w:rsidR="00EF5DC2" w:rsidRPr="000D4F82">
        <w:t xml:space="preserve"> закріплений кристал; а у сережках кристали просто оплетені дротом</w:t>
      </w:r>
      <w:r w:rsidR="009103A5" w:rsidRPr="000D4F82">
        <w:t>, який підтримує ступінчаті структурні</w:t>
      </w:r>
      <w:r w:rsidR="00EF5DC2" w:rsidRPr="000D4F82">
        <w:t xml:space="preserve"> </w:t>
      </w:r>
      <w:r w:rsidR="009103A5" w:rsidRPr="000D4F82">
        <w:t>виступи каменів.</w:t>
      </w:r>
      <w:r w:rsidR="007444C1" w:rsidRPr="000D4F82">
        <w:t xml:space="preserve"> </w:t>
      </w:r>
      <w:r w:rsidR="00964E97" w:rsidRPr="000D4F82">
        <w:t xml:space="preserve">Автор використав техніку філігрань, зачорнив й частково відполірував оправу. Таким чином і срібний дріт, і кристали фактично зведені до єдиної колористичної гамми. В даному випадку </w:t>
      </w:r>
      <w:r w:rsidR="00597B2E" w:rsidRPr="000D4F82">
        <w:t xml:space="preserve">оправа виступає повноцінним </w:t>
      </w:r>
      <w:r w:rsidR="007444C1" w:rsidRPr="000D4F82">
        <w:t xml:space="preserve">елементом декору, не поступаючись центральним вставкам. </w:t>
      </w:r>
      <w:r w:rsidR="002B5708" w:rsidRPr="000D4F82">
        <w:t>Унікальне забарвлення вісмуту і обробка оправи формує цілісну художню композицію, яка, переливаючись в променях освітлення, повністю виправдовує свою назву.</w:t>
      </w:r>
      <w:r w:rsidR="00511B45" w:rsidRPr="000D4F82">
        <w:t xml:space="preserve"> На прикладі цього виробу </w:t>
      </w:r>
      <w:r w:rsidR="00F541B0" w:rsidRPr="000D4F82">
        <w:t xml:space="preserve">ми можемо простежити взаємопроникнення мистецтва та інженерії: бачиться елемент архітектурності, навіть своєрідна ілюстрація розвитку архітектурних прийомів [2, С. 233]. </w:t>
      </w:r>
    </w:p>
    <w:p w:rsidR="0058173A" w:rsidRPr="000D4F82" w:rsidRDefault="00BF7150" w:rsidP="000D4F82">
      <w:pPr>
        <w:ind w:left="-567" w:right="284" w:firstLine="993"/>
        <w:jc w:val="both"/>
      </w:pPr>
      <w:r w:rsidRPr="000D4F82">
        <w:t>Наступний виріб, який варто розглянути – підвіска «Маятник» (2015 р.), з центральною вставкою із гірського кришталю, виконаний в техніці філігрань</w:t>
      </w:r>
      <w:r w:rsidR="005B7274">
        <w:t xml:space="preserve"> (Рис.3)</w:t>
      </w:r>
      <w:r w:rsidRPr="000D4F82">
        <w:t>. Унікальна форма кристалу нагадує зимову сосульку, це підкреслює загальна структура виробу. Тонка срібна стрічка, доповнена вигнутими</w:t>
      </w:r>
      <w:r w:rsidR="00DF7D32" w:rsidRPr="000D4F82">
        <w:t xml:space="preserve"> витими</w:t>
      </w:r>
      <w:r w:rsidRPr="000D4F82">
        <w:t xml:space="preserve"> срібними дротиками</w:t>
      </w:r>
      <w:r w:rsidR="00DF7D32" w:rsidRPr="000D4F82">
        <w:t xml:space="preserve">, повторює форми основи кристалу. Таким чином він міцно тримається в оправі, і залишається відкритим для споглядання з усіх боків. Сама структура вставки передбачає маятникоподібну форму, що пояснює задану автором назву. Відповідно до езотеричного трактування властивостей гірського кришталю, він вважається каменем ясновидців, з якого виготовляли магічні амулети, кулі [1, С. 88]. </w:t>
      </w:r>
      <w:r w:rsidR="0058173A" w:rsidRPr="000D4F82">
        <w:t xml:space="preserve">Тому образ маятника, представлений ювеліром, якнайкраще відповідає сакральному змісту матеріалу. </w:t>
      </w:r>
    </w:p>
    <w:p w:rsidR="00833E14" w:rsidRPr="000D4F82" w:rsidRDefault="0058173A" w:rsidP="000D4F82">
      <w:pPr>
        <w:ind w:left="-567" w:right="284" w:firstLine="993"/>
        <w:jc w:val="both"/>
      </w:pPr>
      <w:r w:rsidRPr="000D4F82">
        <w:t xml:space="preserve">Гарнітур з африканського малахіту в срібних оправах (2015 р.), який складається з кулона та сережок, </w:t>
      </w:r>
      <w:r w:rsidR="004E3C50" w:rsidRPr="000D4F82">
        <w:t xml:space="preserve">демонструє поєднання унікальної природної форми каменів із мініатюрними срібними оправами, що </w:t>
      </w:r>
      <w:r w:rsidR="00555D71" w:rsidRPr="000D4F82">
        <w:t>підтримують вставки з країв, фактично не впливаючи на зовнішній вигляд прикраси</w:t>
      </w:r>
      <w:r w:rsidR="005B7274">
        <w:t xml:space="preserve"> (Рис. 4)</w:t>
      </w:r>
      <w:r w:rsidR="00555D71" w:rsidRPr="000D4F82">
        <w:t xml:space="preserve">. В усіх прикрасах комплекту зберігається складна структура мінералів, яка розкриває унікальний колорит </w:t>
      </w:r>
      <w:r w:rsidR="009C59C9" w:rsidRPr="000D4F82">
        <w:t xml:space="preserve">малахіту. Необхідно зазначити, що кольорова гамма обраних каменів </w:t>
      </w:r>
      <w:r w:rsidR="00D02256" w:rsidRPr="000D4F82">
        <w:t xml:space="preserve">утворює потужний контраст із світлими срібними дужками оправи. </w:t>
      </w:r>
      <w:r w:rsidR="00F47638" w:rsidRPr="000D4F82">
        <w:t xml:space="preserve">В даному випадку складна, подібна до опалого листя фактура поверхні вставок відтіняє світлі, блискучі лінії оправи. Малахіт має потужну </w:t>
      </w:r>
      <w:r w:rsidR="00CC63DD" w:rsidRPr="000D4F82">
        <w:t xml:space="preserve">езотерично-сакральну історію. Зокрема, він згадується в міфологічних традиціях Древнього Єгипту, Шумеру, </w:t>
      </w:r>
      <w:r w:rsidR="004E39CB" w:rsidRPr="000D4F82">
        <w:t xml:space="preserve">Греції та Риму. Великі родовища малахіту знаходяться на Уралі, а місцеві численні міфи й легенди знайшли відображення в казках П. Бажова. Основною езотеричною рисою малахіту вважається концентрація уваги оточуючих на персоні свого власника, а комплект </w:t>
      </w:r>
      <w:r w:rsidR="008D2027" w:rsidRPr="000D4F82">
        <w:t xml:space="preserve">з сережок та кулона покликаний зосередити увагу на обличчі дами, яка їх носить. </w:t>
      </w:r>
      <w:r w:rsidR="005E0B6E" w:rsidRPr="000D4F82">
        <w:t>Природна форма каменів має підкреслити природну красу обличчя.</w:t>
      </w:r>
      <w:r w:rsidR="00F84B13">
        <w:t xml:space="preserve"> </w:t>
      </w:r>
    </w:p>
    <w:p w:rsidR="005E0B6E" w:rsidRDefault="005E0B6E" w:rsidP="000D4F82">
      <w:pPr>
        <w:ind w:left="-567" w:right="284" w:firstLine="993"/>
        <w:jc w:val="both"/>
      </w:pPr>
      <w:r w:rsidRPr="000D4F82">
        <w:t xml:space="preserve">Унікальний мінерал – пірит, який порівняно нещодавно (в другій половині ХХ ст.) почав використовуватися ювелірами, знаходить застосування у виробах Андрія Комарова. Розглянемо комплект з піритової щітки в срібній оправі (2015 р.), що складається з каблучки </w:t>
      </w:r>
      <w:r w:rsidRPr="000D4F82">
        <w:lastRenderedPageBreak/>
        <w:t>та підвіски</w:t>
      </w:r>
      <w:r w:rsidR="005B7274">
        <w:t xml:space="preserve"> (Рис. 5)</w:t>
      </w:r>
      <w:r w:rsidRPr="000D4F82">
        <w:t xml:space="preserve">. </w:t>
      </w:r>
      <w:r w:rsidR="00625EA6" w:rsidRPr="000D4F82">
        <w:t>Вставки зберігають природну порошкоподібну фактуру з лицьової сторони, периметри та внутрішній бік відшліфовані.</w:t>
      </w:r>
      <w:r w:rsidR="000B4EE7" w:rsidRPr="000B4EE7">
        <w:t xml:space="preserve"> </w:t>
      </w:r>
      <w:r w:rsidR="000B4EE7">
        <w:t>Природа піриту досить своєрідна – завдяки своїй структурі та забарвленню під час золотої лихоманки він отримав назву «золото дурнів». Наявність металевого блиску і дрібної крихти робить вставки подібними до золотих самородків.</w:t>
      </w:r>
      <w:r w:rsidR="00625EA6" w:rsidRPr="000D4F82">
        <w:t xml:space="preserve"> </w:t>
      </w:r>
      <w:r w:rsidR="00F84B13">
        <w:t>В контексті</w:t>
      </w:r>
      <w:r w:rsidR="00A6602B">
        <w:t xml:space="preserve"> цих виробів</w:t>
      </w:r>
      <w:r w:rsidR="00F84B13">
        <w:t xml:space="preserve"> можна стверджувати, що стрижень мистецтва сучасних митців залишається незмінним з часів палеоліту – природа, виразна й сильна. Проте змінилися, так би мовити, частини змістовного наповнення. Сучасний світ заглиблений у величезний масив інформації, тому підхід до роботи – комплексний. Сучасний митець спирається на знання, передусім, художньої грамоти й історії мистецтва, та, в даному разі, природничих наук </w:t>
      </w:r>
      <w:r w:rsidR="00F84B13" w:rsidRPr="000D4F82">
        <w:t>[</w:t>
      </w:r>
      <w:r w:rsidR="001C18AE">
        <w:t>3</w:t>
      </w:r>
      <w:r w:rsidR="00F84B13">
        <w:t>, С. 23</w:t>
      </w:r>
      <w:r w:rsidR="00F84B13" w:rsidRPr="000D4F82">
        <w:t>8]</w:t>
      </w:r>
      <w:r w:rsidR="00F84B13">
        <w:t xml:space="preserve">. </w:t>
      </w:r>
      <w:r w:rsidR="00A6602B">
        <w:t xml:space="preserve">В цьому комплекті поєднано </w:t>
      </w:r>
      <w:r w:rsidR="006A581A">
        <w:t>елементи природної, необробленої фактури з гладкими, відшліфованими поверхнями країв. Оправа виглядає досить специфічно – численні дрібні дротові елементи затискають камінь з усіх боків. Вони нагадують дрібні кручені паростки дикого винограду. Таким чином образно-художнє ріш</w:t>
      </w:r>
      <w:r w:rsidR="0014617D">
        <w:t xml:space="preserve">ення втілює ювелірне трактування рослинного світу, що пробивається крізь кам’яні брили. </w:t>
      </w:r>
    </w:p>
    <w:p w:rsidR="0075028F" w:rsidRDefault="00C57E06" w:rsidP="000D4F82">
      <w:pPr>
        <w:ind w:left="-567" w:right="284" w:firstLine="993"/>
        <w:jc w:val="both"/>
      </w:pPr>
      <w:r>
        <w:t xml:space="preserve">Аналогічно оформлений перстень з кварцевої друзи в срібній оправі (2015 р.), який так само </w:t>
      </w:r>
      <w:r w:rsidR="008A409C">
        <w:t>втілює поєднання геометричної структури безліччі дрібних кристаликів</w:t>
      </w:r>
      <w:r w:rsidR="005B7274">
        <w:t xml:space="preserve"> (Рис. 6)</w:t>
      </w:r>
      <w:r w:rsidR="008A409C">
        <w:t xml:space="preserve">. Білий колір кварцу в оточенні світло-сірих елементів оправи демонструє вміння майстра на найменших кольорових нюансах побудувати цікаву, візуально довершену композицію. </w:t>
      </w:r>
      <w:r w:rsidR="008E2213">
        <w:t>Такий же принцип обробки застосований і в кулоні з аметистової друзи в срібній оправі (2015 р.). Проте в ньому інше колористичне рішення – на темному фоні вставки яскраво виділяються світлі фрагменти оправи</w:t>
      </w:r>
      <w:r w:rsidR="00971560">
        <w:t xml:space="preserve"> (Рис. 7)</w:t>
      </w:r>
      <w:r w:rsidR="008E2213">
        <w:t>.</w:t>
      </w:r>
    </w:p>
    <w:p w:rsidR="00C57E06" w:rsidRPr="000D4F82" w:rsidRDefault="008E2213" w:rsidP="001C18AE">
      <w:pPr>
        <w:ind w:left="-567" w:right="284" w:firstLine="993"/>
        <w:jc w:val="both"/>
      </w:pPr>
      <w:r>
        <w:t xml:space="preserve">Підвіска з родохрозіту, оправленого в срібну </w:t>
      </w:r>
      <w:r w:rsidR="00FE222F">
        <w:t>дротову оправу, виконану в техніці філігрань (2015 р.), являє собою цікавий приклад оформлення невеликого каменю неправильної форми з заокругленими краями</w:t>
      </w:r>
      <w:r w:rsidR="00971560">
        <w:t xml:space="preserve"> (Рис. 8</w:t>
      </w:r>
      <w:r w:rsidR="005B7274">
        <w:t>)</w:t>
      </w:r>
      <w:r w:rsidR="00FE222F">
        <w:t xml:space="preserve">. Рожевий колір каменю з білими прожилками контрастно відтіняє яскраві світлі джгутики проволоки, </w:t>
      </w:r>
      <w:r w:rsidR="00D82F1B">
        <w:t>які з одного боку формують порівняно масштабну оправу,</w:t>
      </w:r>
      <w:r w:rsidR="00FE222F">
        <w:t xml:space="preserve"> </w:t>
      </w:r>
      <w:r w:rsidR="00D82F1B">
        <w:t xml:space="preserve">а з іншого – практично непомітно підтримують вставку. Така асиметрична оправа </w:t>
      </w:r>
      <w:r w:rsidR="001565A3">
        <w:t xml:space="preserve">доповнює композицію прикраси </w:t>
      </w:r>
      <w:r w:rsidR="00C51000">
        <w:t>–</w:t>
      </w:r>
      <w:r w:rsidR="001565A3">
        <w:t xml:space="preserve"> </w:t>
      </w:r>
      <w:r w:rsidR="00C51000">
        <w:t>камінь здається бутоном строкатої квітки, яка от-от розквітне. Срібні волокна підтримують бутон, немов квітколоже, доповнене листками. Про колорит виробу можна сказати, що в живописі таку різницю матеріалів та фактур можна порівняти з технологією нанесення фарби</w:t>
      </w:r>
      <w:r w:rsidR="001C18AE">
        <w:t xml:space="preserve"> </w:t>
      </w:r>
      <w:r w:rsidR="001C18AE" w:rsidRPr="000D4F82">
        <w:t>[</w:t>
      </w:r>
      <w:r w:rsidR="001C18AE">
        <w:t>2, С. 234</w:t>
      </w:r>
      <w:r w:rsidR="001C18AE" w:rsidRPr="000D4F82">
        <w:t>]</w:t>
      </w:r>
      <w:r w:rsidR="001C18AE">
        <w:t>.</w:t>
      </w:r>
    </w:p>
    <w:p w:rsidR="00511B45" w:rsidRDefault="001C18AE" w:rsidP="00021B8B">
      <w:pPr>
        <w:ind w:left="-567" w:right="284" w:firstLine="993"/>
        <w:jc w:val="both"/>
      </w:pPr>
      <w:r>
        <w:t>Цікавий приклад оформлення зрізу каменю являє собою підвіска «Завіса» (2015 р.) – вона виконана з агату, оправленого в срібло</w:t>
      </w:r>
      <w:r w:rsidR="00971560">
        <w:t xml:space="preserve"> (Рис. 9</w:t>
      </w:r>
      <w:r w:rsidR="005B7274">
        <w:t>)</w:t>
      </w:r>
      <w:r>
        <w:t xml:space="preserve">. </w:t>
      </w:r>
      <w:r w:rsidR="003B6C2E">
        <w:t xml:space="preserve">Характерне для цього типу прикрас полірування зовнішньої та внутрішньої </w:t>
      </w:r>
      <w:r w:rsidR="00B71426">
        <w:t xml:space="preserve">сторони зробило камінь напівпрозорим. Периметр залишається необробленим, його унікальна природна форма </w:t>
      </w:r>
      <w:r w:rsidR="00BE5318">
        <w:t xml:space="preserve">спонукає художника до пошуку специфічної структури оправи. В цій підвісці особливістю художнього рішення є насиченість структурними елементами внутрішньої сторони оправи, в той же час зовнішня обмежена </w:t>
      </w:r>
      <w:r w:rsidR="00021B8B">
        <w:t xml:space="preserve">лише кількома витими зажимами, які за формою та структурою нагадують листочки плюща. </w:t>
      </w:r>
      <w:r w:rsidR="00021B8B" w:rsidRPr="000D4F82">
        <w:t>Напівпрозора площина каменю частково приховує лінії срібла, частково просвічується, утворюючи таким чином тіньовий силуетний малюнок</w:t>
      </w:r>
      <w:r w:rsidR="00021B8B">
        <w:t xml:space="preserve">.  </w:t>
      </w:r>
    </w:p>
    <w:p w:rsidR="00021B8B" w:rsidRDefault="00021B8B" w:rsidP="00021B8B">
      <w:pPr>
        <w:ind w:left="-567" w:right="284" w:firstLine="993"/>
        <w:jc w:val="both"/>
      </w:pPr>
      <w:r>
        <w:t xml:space="preserve">На прикладах </w:t>
      </w:r>
      <w:r w:rsidR="00C70F97">
        <w:t xml:space="preserve">робіт Андрія Комарова можна визначити основні принципи виготовлення ювелірних прикрас з необроблених, або частково оброблених каменів. Завдяки збереженню природної форми вставки, кожен виріб майстра набуває статусу унікального, неповторного </w:t>
      </w:r>
      <w:r w:rsidR="009E3716">
        <w:t xml:space="preserve">шедевру, який </w:t>
      </w:r>
      <w:r w:rsidR="00A0167F">
        <w:t xml:space="preserve">зачаровує погляд. Виготовлення прикрас в техніці філігрань із використанням необробленого каміння стає </w:t>
      </w:r>
      <w:r w:rsidR="00C93071">
        <w:t xml:space="preserve">досить популярним, і можна відзначити, що майстри-ювеліри, які звертаються до </w:t>
      </w:r>
      <w:r w:rsidR="00824811">
        <w:t xml:space="preserve">таких художніх прийомів, залучають до своєї роботи широкий діапазон </w:t>
      </w:r>
      <w:r w:rsidR="006E175D">
        <w:t xml:space="preserve">матеріалів. На нашу думку, саме в роботі з напівкоштовним та виробними каменями найбільше проявляється творча індивідуальність художників: </w:t>
      </w:r>
      <w:r w:rsidR="008C0C68">
        <w:t xml:space="preserve">вони мають знайти форму, структуру і </w:t>
      </w:r>
      <w:r w:rsidR="00885D18">
        <w:t>колорит оправи, які б якнайкраще підкреслювали природну красу каміння.</w:t>
      </w:r>
    </w:p>
    <w:p w:rsidR="00885D18" w:rsidRDefault="00885D18" w:rsidP="00021B8B">
      <w:pPr>
        <w:ind w:left="-567" w:right="284" w:firstLine="993"/>
        <w:jc w:val="both"/>
      </w:pPr>
      <w:bookmarkStart w:id="0" w:name="_GoBack"/>
      <w:bookmarkEnd w:id="0"/>
    </w:p>
    <w:p w:rsidR="00FE1653" w:rsidRDefault="00DA03EF" w:rsidP="00FE1653">
      <w:pPr>
        <w:ind w:left="-567" w:right="284" w:firstLine="993"/>
        <w:jc w:val="both"/>
      </w:pPr>
      <w:r>
        <w:lastRenderedPageBreak/>
        <w:t xml:space="preserve">Триколенко Софія Тарасівна, старший викладач, Національний авіаційний університет, проспект Комарова 1., тел. 067 865 34 12, </w:t>
      </w:r>
      <w:hyperlink r:id="rId8" w:history="1">
        <w:r w:rsidR="00FE1653" w:rsidRPr="002F4FA8">
          <w:rPr>
            <w:rStyle w:val="af7"/>
          </w:rPr>
          <w:t>baronessainred@yandex.ua</w:t>
        </w:r>
      </w:hyperlink>
    </w:p>
    <w:p w:rsidR="00FE1653" w:rsidRPr="00FE1653" w:rsidRDefault="00FE1653" w:rsidP="00FE1653">
      <w:pPr>
        <w:ind w:left="-567" w:right="284" w:firstLine="993"/>
        <w:jc w:val="both"/>
      </w:pPr>
      <w:r w:rsidRPr="00FE1653">
        <w:rPr>
          <w:lang w:val="en"/>
        </w:rPr>
        <w:t>Trykolenko</w:t>
      </w:r>
      <w:r w:rsidRPr="00FE1653">
        <w:t xml:space="preserve"> </w:t>
      </w:r>
      <w:r w:rsidRPr="00FE1653">
        <w:rPr>
          <w:lang w:val="en"/>
        </w:rPr>
        <w:t>Sofia</w:t>
      </w:r>
      <w:r w:rsidRPr="00FE1653">
        <w:t xml:space="preserve"> , </w:t>
      </w:r>
      <w:r w:rsidRPr="00FE1653">
        <w:rPr>
          <w:lang w:val="en"/>
        </w:rPr>
        <w:t>Senior</w:t>
      </w:r>
      <w:r w:rsidRPr="00FE1653">
        <w:t xml:space="preserve"> </w:t>
      </w:r>
      <w:r w:rsidRPr="00FE1653">
        <w:rPr>
          <w:lang w:val="en"/>
        </w:rPr>
        <w:t>Lecturer</w:t>
      </w:r>
      <w:r w:rsidRPr="00FE1653">
        <w:t xml:space="preserve">, </w:t>
      </w:r>
      <w:r w:rsidRPr="00FE1653">
        <w:rPr>
          <w:lang w:val="en"/>
        </w:rPr>
        <w:t>National</w:t>
      </w:r>
      <w:r w:rsidRPr="00FE1653">
        <w:t xml:space="preserve"> </w:t>
      </w:r>
      <w:r w:rsidRPr="00FE1653">
        <w:rPr>
          <w:lang w:val="en"/>
        </w:rPr>
        <w:t>Aviation</w:t>
      </w:r>
      <w:r w:rsidRPr="00FE1653">
        <w:t xml:space="preserve"> </w:t>
      </w:r>
      <w:r w:rsidRPr="00FE1653">
        <w:rPr>
          <w:lang w:val="en"/>
        </w:rPr>
        <w:t>University</w:t>
      </w:r>
      <w:r w:rsidRPr="00FE1653">
        <w:t xml:space="preserve">, </w:t>
      </w:r>
      <w:r w:rsidRPr="00FE1653">
        <w:rPr>
          <w:lang w:val="en"/>
        </w:rPr>
        <w:t>Komarova</w:t>
      </w:r>
      <w:r w:rsidRPr="00FE1653">
        <w:t xml:space="preserve"> </w:t>
      </w:r>
      <w:r w:rsidRPr="00FE1653">
        <w:rPr>
          <w:lang w:val="en"/>
        </w:rPr>
        <w:t>Prospect</w:t>
      </w:r>
      <w:r w:rsidRPr="00FE1653">
        <w:t xml:space="preserve"> 1 , </w:t>
      </w:r>
      <w:r w:rsidRPr="00FE1653">
        <w:rPr>
          <w:lang w:val="en"/>
        </w:rPr>
        <w:t>tel</w:t>
      </w:r>
      <w:r w:rsidRPr="00FE1653">
        <w:t>.</w:t>
      </w:r>
      <w:r w:rsidRPr="00FE1653">
        <w:t xml:space="preserve"> </w:t>
      </w:r>
      <w:r>
        <w:t xml:space="preserve">067 865 34 12, </w:t>
      </w:r>
      <w:hyperlink r:id="rId9" w:history="1">
        <w:r w:rsidRPr="002F4FA8">
          <w:rPr>
            <w:rStyle w:val="af7"/>
          </w:rPr>
          <w:t>baronessainred@yandex.ua</w:t>
        </w:r>
      </w:hyperlink>
    </w:p>
    <w:p w:rsidR="00DA03EF" w:rsidRPr="000D4F82" w:rsidRDefault="00DA03EF" w:rsidP="00FE1653">
      <w:pPr>
        <w:ind w:right="284"/>
        <w:jc w:val="both"/>
      </w:pPr>
    </w:p>
    <w:p w:rsidR="00511B45" w:rsidRPr="000D4F82" w:rsidRDefault="00511B45" w:rsidP="000D4F82">
      <w:pPr>
        <w:ind w:left="-567" w:right="283" w:firstLine="993"/>
        <w:jc w:val="both"/>
      </w:pPr>
      <w:r w:rsidRPr="000D4F82">
        <w:t>Література:</w:t>
      </w:r>
    </w:p>
    <w:p w:rsidR="00511B45" w:rsidRDefault="00511B45" w:rsidP="000D4F82">
      <w:pPr>
        <w:pStyle w:val="ab"/>
        <w:numPr>
          <w:ilvl w:val="0"/>
          <w:numId w:val="1"/>
        </w:numPr>
        <w:spacing w:line="240" w:lineRule="auto"/>
        <w:ind w:left="-567" w:right="283" w:firstLine="993"/>
        <w:jc w:val="both"/>
        <w:rPr>
          <w:rFonts w:ascii="Times New Roman" w:hAnsi="Times New Roman"/>
          <w:sz w:val="24"/>
          <w:szCs w:val="24"/>
          <w:lang w:val="uk-UA"/>
        </w:rPr>
      </w:pPr>
      <w:r w:rsidRPr="000D4F82">
        <w:rPr>
          <w:rFonts w:ascii="Times New Roman" w:hAnsi="Times New Roman"/>
          <w:sz w:val="24"/>
          <w:szCs w:val="24"/>
          <w:lang w:val="uk-UA"/>
        </w:rPr>
        <w:t>П. П. Глоба. Астроминерология / П. П. Глоба // К.: Логос, 2003. – 247 с.</w:t>
      </w:r>
    </w:p>
    <w:p w:rsidR="001C18AE" w:rsidRPr="001C18AE" w:rsidRDefault="001C18AE" w:rsidP="001C18AE">
      <w:pPr>
        <w:pStyle w:val="ab"/>
        <w:numPr>
          <w:ilvl w:val="0"/>
          <w:numId w:val="1"/>
        </w:numPr>
        <w:spacing w:line="240" w:lineRule="auto"/>
        <w:ind w:left="-567" w:right="283" w:firstLine="993"/>
        <w:jc w:val="both"/>
        <w:rPr>
          <w:rFonts w:ascii="Times New Roman" w:hAnsi="Times New Roman"/>
          <w:sz w:val="24"/>
          <w:szCs w:val="24"/>
          <w:lang w:val="uk-UA"/>
        </w:rPr>
      </w:pPr>
      <w:r w:rsidRPr="000D4F82">
        <w:rPr>
          <w:rFonts w:ascii="Times New Roman" w:hAnsi="Times New Roman"/>
          <w:sz w:val="24"/>
          <w:szCs w:val="24"/>
          <w:lang w:val="uk-UA"/>
        </w:rPr>
        <w:t xml:space="preserve">Триколенко О. В., Триколенко С. Т. </w:t>
      </w:r>
      <w:r>
        <w:rPr>
          <w:rFonts w:ascii="Times New Roman" w:hAnsi="Times New Roman"/>
          <w:sz w:val="24"/>
          <w:szCs w:val="24"/>
          <w:lang w:val="uk-UA"/>
        </w:rPr>
        <w:t xml:space="preserve">Ювелірні вироби О. А. Михальянца з форелевим каменем, що експонувалися на виставці «Сучасне ювелірне мистецтва України» </w:t>
      </w:r>
      <w:r w:rsidRPr="000D4F82">
        <w:rPr>
          <w:rFonts w:ascii="Times New Roman" w:hAnsi="Times New Roman"/>
          <w:sz w:val="24"/>
          <w:szCs w:val="24"/>
          <w:lang w:val="uk-UA"/>
        </w:rPr>
        <w:t>/ О. В. Триколенко, С. Т. Триколенко // Музейні читання. Матеріали наукової конференції «Ювелірне мистец</w:t>
      </w:r>
      <w:r>
        <w:rPr>
          <w:rFonts w:ascii="Times New Roman" w:hAnsi="Times New Roman"/>
          <w:sz w:val="24"/>
          <w:szCs w:val="24"/>
          <w:lang w:val="uk-UA"/>
        </w:rPr>
        <w:t>тво – погляд крізь віки». 12 – 14 листопада 2007 р. – Київ, 2008. – 260</w:t>
      </w:r>
      <w:r w:rsidRPr="000D4F82">
        <w:rPr>
          <w:rFonts w:ascii="Times New Roman" w:hAnsi="Times New Roman"/>
          <w:sz w:val="24"/>
          <w:szCs w:val="24"/>
          <w:lang w:val="uk-UA"/>
        </w:rPr>
        <w:t xml:space="preserve"> с.</w:t>
      </w:r>
    </w:p>
    <w:p w:rsidR="00F541B0" w:rsidRPr="000D4F82" w:rsidRDefault="00F541B0" w:rsidP="000D4F82">
      <w:pPr>
        <w:pStyle w:val="ab"/>
        <w:numPr>
          <w:ilvl w:val="0"/>
          <w:numId w:val="1"/>
        </w:numPr>
        <w:spacing w:line="240" w:lineRule="auto"/>
        <w:ind w:left="-567" w:right="283" w:firstLine="993"/>
        <w:jc w:val="both"/>
        <w:rPr>
          <w:rFonts w:ascii="Times New Roman" w:hAnsi="Times New Roman"/>
          <w:sz w:val="24"/>
          <w:szCs w:val="24"/>
          <w:lang w:val="uk-UA"/>
        </w:rPr>
      </w:pPr>
      <w:r w:rsidRPr="000D4F82">
        <w:rPr>
          <w:rFonts w:ascii="Times New Roman" w:hAnsi="Times New Roman"/>
          <w:sz w:val="24"/>
          <w:szCs w:val="24"/>
          <w:lang w:val="uk-UA"/>
        </w:rPr>
        <w:t>Триколенко О. В., Триколенко С. Т. Перстень «Вепр» С. М. Сєрова / О. В. Триколенко, С. Т. Триколенко // Музейні читання. Матеріали наукової конференції «Ювелірне мистецтво – погляд крізь віки». 9 – 11 листопада 2009 р. – Київ, 2010. – 271 с.</w:t>
      </w:r>
    </w:p>
    <w:p w:rsidR="000D4F82" w:rsidRPr="003F692F" w:rsidRDefault="000D4F82" w:rsidP="000D4F82">
      <w:pPr>
        <w:pStyle w:val="ab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3F692F">
        <w:rPr>
          <w:rFonts w:ascii="Times New Roman" w:hAnsi="Times New Roman"/>
          <w:sz w:val="24"/>
          <w:szCs w:val="24"/>
          <w:lang w:val="uk-UA"/>
        </w:rPr>
        <w:t xml:space="preserve">Триколенко С. Т. </w:t>
      </w:r>
      <w:r>
        <w:rPr>
          <w:rFonts w:ascii="Times New Roman" w:hAnsi="Times New Roman"/>
          <w:sz w:val="24"/>
          <w:szCs w:val="24"/>
          <w:lang w:val="uk-UA"/>
        </w:rPr>
        <w:t xml:space="preserve">Сталева пісня Ісмени / С. Триколенко // Мистецькі грані, №2 (61) 2015, С. 6 – 7 </w:t>
      </w:r>
    </w:p>
    <w:p w:rsidR="000D4F82" w:rsidRPr="00F84B13" w:rsidRDefault="000D4F82" w:rsidP="00F84B13">
      <w:pPr>
        <w:ind w:right="283"/>
        <w:jc w:val="both"/>
        <w:rPr>
          <w:sz w:val="28"/>
          <w:szCs w:val="28"/>
        </w:rPr>
      </w:pPr>
    </w:p>
    <w:sectPr w:rsidR="000D4F82" w:rsidRPr="00F84B13" w:rsidSect="00A24DA2">
      <w:endnotePr>
        <w:numFmt w:val="decimal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B45" w:rsidRDefault="00511B45" w:rsidP="00511B45">
      <w:r>
        <w:separator/>
      </w:r>
    </w:p>
  </w:endnote>
  <w:endnote w:type="continuationSeparator" w:id="0">
    <w:p w:rsidR="00511B45" w:rsidRDefault="00511B45" w:rsidP="0051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B45" w:rsidRDefault="00511B45" w:rsidP="00511B45">
      <w:r>
        <w:separator/>
      </w:r>
    </w:p>
  </w:footnote>
  <w:footnote w:type="continuationSeparator" w:id="0">
    <w:p w:rsidR="00511B45" w:rsidRDefault="00511B45" w:rsidP="00511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044D67"/>
    <w:multiLevelType w:val="hybridMultilevel"/>
    <w:tmpl w:val="076C3530"/>
    <w:lvl w:ilvl="0" w:tplc="E984FF72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BF7A28"/>
    <w:multiLevelType w:val="hybridMultilevel"/>
    <w:tmpl w:val="1A1C1A8C"/>
    <w:lvl w:ilvl="0" w:tplc="E71A4EC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F31581"/>
    <w:rsid w:val="000008A9"/>
    <w:rsid w:val="000021D5"/>
    <w:rsid w:val="000028D9"/>
    <w:rsid w:val="000037B4"/>
    <w:rsid w:val="00004CFF"/>
    <w:rsid w:val="00004E61"/>
    <w:rsid w:val="00005C69"/>
    <w:rsid w:val="000064D2"/>
    <w:rsid w:val="00011DBB"/>
    <w:rsid w:val="00012584"/>
    <w:rsid w:val="00012EED"/>
    <w:rsid w:val="000156E2"/>
    <w:rsid w:val="00016CFC"/>
    <w:rsid w:val="000176D9"/>
    <w:rsid w:val="0002163E"/>
    <w:rsid w:val="0002194B"/>
    <w:rsid w:val="00021B33"/>
    <w:rsid w:val="00021B8B"/>
    <w:rsid w:val="000240EE"/>
    <w:rsid w:val="0003196C"/>
    <w:rsid w:val="0003290C"/>
    <w:rsid w:val="00034F3A"/>
    <w:rsid w:val="0003755B"/>
    <w:rsid w:val="00040183"/>
    <w:rsid w:val="000409CA"/>
    <w:rsid w:val="0004286E"/>
    <w:rsid w:val="000519B0"/>
    <w:rsid w:val="00051AF3"/>
    <w:rsid w:val="00052812"/>
    <w:rsid w:val="00053374"/>
    <w:rsid w:val="00054F2A"/>
    <w:rsid w:val="00057C92"/>
    <w:rsid w:val="00064712"/>
    <w:rsid w:val="00065E15"/>
    <w:rsid w:val="000663C4"/>
    <w:rsid w:val="00066AD2"/>
    <w:rsid w:val="00070A88"/>
    <w:rsid w:val="000721F9"/>
    <w:rsid w:val="00072BE0"/>
    <w:rsid w:val="00075844"/>
    <w:rsid w:val="00075E8C"/>
    <w:rsid w:val="00076FB3"/>
    <w:rsid w:val="00082C97"/>
    <w:rsid w:val="00083347"/>
    <w:rsid w:val="000864C3"/>
    <w:rsid w:val="00086570"/>
    <w:rsid w:val="0009070D"/>
    <w:rsid w:val="00096680"/>
    <w:rsid w:val="0009740B"/>
    <w:rsid w:val="000A0B75"/>
    <w:rsid w:val="000A28FF"/>
    <w:rsid w:val="000A5A48"/>
    <w:rsid w:val="000A5EE8"/>
    <w:rsid w:val="000A6DC4"/>
    <w:rsid w:val="000A6F80"/>
    <w:rsid w:val="000B3218"/>
    <w:rsid w:val="000B4EE7"/>
    <w:rsid w:val="000B723D"/>
    <w:rsid w:val="000C0ABB"/>
    <w:rsid w:val="000C32C2"/>
    <w:rsid w:val="000C4BA8"/>
    <w:rsid w:val="000C4FF4"/>
    <w:rsid w:val="000D0CD1"/>
    <w:rsid w:val="000D13B5"/>
    <w:rsid w:val="000D4F82"/>
    <w:rsid w:val="000E38D2"/>
    <w:rsid w:val="000E5837"/>
    <w:rsid w:val="000E6630"/>
    <w:rsid w:val="000E74BF"/>
    <w:rsid w:val="000F0242"/>
    <w:rsid w:val="000F27DF"/>
    <w:rsid w:val="000F468C"/>
    <w:rsid w:val="000F622D"/>
    <w:rsid w:val="000F71DC"/>
    <w:rsid w:val="001004A7"/>
    <w:rsid w:val="0010244C"/>
    <w:rsid w:val="00104578"/>
    <w:rsid w:val="00104952"/>
    <w:rsid w:val="00104BCE"/>
    <w:rsid w:val="0010638C"/>
    <w:rsid w:val="00106ECC"/>
    <w:rsid w:val="00107790"/>
    <w:rsid w:val="00112289"/>
    <w:rsid w:val="00112591"/>
    <w:rsid w:val="00112C70"/>
    <w:rsid w:val="001170B4"/>
    <w:rsid w:val="00117E78"/>
    <w:rsid w:val="00121A1C"/>
    <w:rsid w:val="00121FD6"/>
    <w:rsid w:val="00122133"/>
    <w:rsid w:val="001243B4"/>
    <w:rsid w:val="00125313"/>
    <w:rsid w:val="001300D4"/>
    <w:rsid w:val="00132F3C"/>
    <w:rsid w:val="00136B5A"/>
    <w:rsid w:val="00137403"/>
    <w:rsid w:val="00140F86"/>
    <w:rsid w:val="00142ACC"/>
    <w:rsid w:val="00143B58"/>
    <w:rsid w:val="00144B8B"/>
    <w:rsid w:val="0014617D"/>
    <w:rsid w:val="00150FF8"/>
    <w:rsid w:val="00151419"/>
    <w:rsid w:val="00154E5A"/>
    <w:rsid w:val="00155BEB"/>
    <w:rsid w:val="00155BF0"/>
    <w:rsid w:val="001565A3"/>
    <w:rsid w:val="00156767"/>
    <w:rsid w:val="001617EC"/>
    <w:rsid w:val="001630D0"/>
    <w:rsid w:val="001632EF"/>
    <w:rsid w:val="001647A2"/>
    <w:rsid w:val="001664B0"/>
    <w:rsid w:val="00170AFC"/>
    <w:rsid w:val="00172702"/>
    <w:rsid w:val="001756A0"/>
    <w:rsid w:val="00176D4B"/>
    <w:rsid w:val="0018093A"/>
    <w:rsid w:val="0018142B"/>
    <w:rsid w:val="001855E0"/>
    <w:rsid w:val="00185AEB"/>
    <w:rsid w:val="00186F9A"/>
    <w:rsid w:val="00191713"/>
    <w:rsid w:val="0019213E"/>
    <w:rsid w:val="001925F5"/>
    <w:rsid w:val="001926FB"/>
    <w:rsid w:val="00192729"/>
    <w:rsid w:val="0019701E"/>
    <w:rsid w:val="00197778"/>
    <w:rsid w:val="0019787E"/>
    <w:rsid w:val="001A4CB7"/>
    <w:rsid w:val="001A6C52"/>
    <w:rsid w:val="001B2C7B"/>
    <w:rsid w:val="001B41CB"/>
    <w:rsid w:val="001B7E27"/>
    <w:rsid w:val="001C0112"/>
    <w:rsid w:val="001C18AE"/>
    <w:rsid w:val="001C4994"/>
    <w:rsid w:val="001C6593"/>
    <w:rsid w:val="001C7F34"/>
    <w:rsid w:val="001D67B6"/>
    <w:rsid w:val="001D682D"/>
    <w:rsid w:val="001E084E"/>
    <w:rsid w:val="001E1C56"/>
    <w:rsid w:val="001E3405"/>
    <w:rsid w:val="001E6D75"/>
    <w:rsid w:val="001E7F50"/>
    <w:rsid w:val="001F0407"/>
    <w:rsid w:val="001F0C50"/>
    <w:rsid w:val="001F2B48"/>
    <w:rsid w:val="001F2FB9"/>
    <w:rsid w:val="001F5C90"/>
    <w:rsid w:val="001F5FA6"/>
    <w:rsid w:val="001F761D"/>
    <w:rsid w:val="002005CF"/>
    <w:rsid w:val="002012A0"/>
    <w:rsid w:val="002026A7"/>
    <w:rsid w:val="00203465"/>
    <w:rsid w:val="00203888"/>
    <w:rsid w:val="002041FD"/>
    <w:rsid w:val="00204B92"/>
    <w:rsid w:val="00211808"/>
    <w:rsid w:val="00214174"/>
    <w:rsid w:val="00224552"/>
    <w:rsid w:val="002246AB"/>
    <w:rsid w:val="0022797B"/>
    <w:rsid w:val="00234CC1"/>
    <w:rsid w:val="002355DC"/>
    <w:rsid w:val="00242D8E"/>
    <w:rsid w:val="00242F0E"/>
    <w:rsid w:val="00245625"/>
    <w:rsid w:val="002458A5"/>
    <w:rsid w:val="00245FE4"/>
    <w:rsid w:val="00246DA9"/>
    <w:rsid w:val="00247748"/>
    <w:rsid w:val="002506C9"/>
    <w:rsid w:val="002522BB"/>
    <w:rsid w:val="00253268"/>
    <w:rsid w:val="00262393"/>
    <w:rsid w:val="00263398"/>
    <w:rsid w:val="002654E7"/>
    <w:rsid w:val="00265EA7"/>
    <w:rsid w:val="0026661C"/>
    <w:rsid w:val="0027121A"/>
    <w:rsid w:val="00273B19"/>
    <w:rsid w:val="00276C80"/>
    <w:rsid w:val="0027715E"/>
    <w:rsid w:val="00281063"/>
    <w:rsid w:val="00282312"/>
    <w:rsid w:val="00282556"/>
    <w:rsid w:val="00282F75"/>
    <w:rsid w:val="00284C0C"/>
    <w:rsid w:val="00287E81"/>
    <w:rsid w:val="00290D4E"/>
    <w:rsid w:val="002912B3"/>
    <w:rsid w:val="00292034"/>
    <w:rsid w:val="00292797"/>
    <w:rsid w:val="002A0150"/>
    <w:rsid w:val="002A0B98"/>
    <w:rsid w:val="002A2A68"/>
    <w:rsid w:val="002A57B7"/>
    <w:rsid w:val="002B13C6"/>
    <w:rsid w:val="002B16BF"/>
    <w:rsid w:val="002B16C1"/>
    <w:rsid w:val="002B2104"/>
    <w:rsid w:val="002B3634"/>
    <w:rsid w:val="002B4257"/>
    <w:rsid w:val="002B4E22"/>
    <w:rsid w:val="002B54EE"/>
    <w:rsid w:val="002B5708"/>
    <w:rsid w:val="002C1783"/>
    <w:rsid w:val="002C31DF"/>
    <w:rsid w:val="002C59E4"/>
    <w:rsid w:val="002D0BCF"/>
    <w:rsid w:val="002D20AF"/>
    <w:rsid w:val="002D2182"/>
    <w:rsid w:val="002D2DAD"/>
    <w:rsid w:val="002D7901"/>
    <w:rsid w:val="002E4FDE"/>
    <w:rsid w:val="002E6C1E"/>
    <w:rsid w:val="002E6FCF"/>
    <w:rsid w:val="002E7CCF"/>
    <w:rsid w:val="002E7F98"/>
    <w:rsid w:val="002F06DE"/>
    <w:rsid w:val="002F07FE"/>
    <w:rsid w:val="002F2138"/>
    <w:rsid w:val="002F2602"/>
    <w:rsid w:val="002F2BC3"/>
    <w:rsid w:val="002F5CCB"/>
    <w:rsid w:val="002F743A"/>
    <w:rsid w:val="0030014B"/>
    <w:rsid w:val="003024F6"/>
    <w:rsid w:val="003056FD"/>
    <w:rsid w:val="003057DE"/>
    <w:rsid w:val="003078AF"/>
    <w:rsid w:val="003124CA"/>
    <w:rsid w:val="00312AA1"/>
    <w:rsid w:val="00315197"/>
    <w:rsid w:val="00320ABA"/>
    <w:rsid w:val="00323D67"/>
    <w:rsid w:val="00324AD6"/>
    <w:rsid w:val="0032644D"/>
    <w:rsid w:val="00326D78"/>
    <w:rsid w:val="0033019E"/>
    <w:rsid w:val="00332A13"/>
    <w:rsid w:val="00333667"/>
    <w:rsid w:val="00333BA6"/>
    <w:rsid w:val="00333C2E"/>
    <w:rsid w:val="0033559E"/>
    <w:rsid w:val="00335ADA"/>
    <w:rsid w:val="00337182"/>
    <w:rsid w:val="003403D0"/>
    <w:rsid w:val="00344853"/>
    <w:rsid w:val="0035151A"/>
    <w:rsid w:val="00352565"/>
    <w:rsid w:val="00352E5C"/>
    <w:rsid w:val="00354035"/>
    <w:rsid w:val="00357D4D"/>
    <w:rsid w:val="003603A2"/>
    <w:rsid w:val="0036174F"/>
    <w:rsid w:val="00362613"/>
    <w:rsid w:val="003647B7"/>
    <w:rsid w:val="0036782C"/>
    <w:rsid w:val="0037680B"/>
    <w:rsid w:val="00376E47"/>
    <w:rsid w:val="00377928"/>
    <w:rsid w:val="003852CA"/>
    <w:rsid w:val="00386DC8"/>
    <w:rsid w:val="00387E70"/>
    <w:rsid w:val="00391A86"/>
    <w:rsid w:val="00391C1F"/>
    <w:rsid w:val="00394D0D"/>
    <w:rsid w:val="00395C9B"/>
    <w:rsid w:val="003A06E2"/>
    <w:rsid w:val="003A5635"/>
    <w:rsid w:val="003A6F2C"/>
    <w:rsid w:val="003A7799"/>
    <w:rsid w:val="003A7D20"/>
    <w:rsid w:val="003B6C2E"/>
    <w:rsid w:val="003B7323"/>
    <w:rsid w:val="003C4E38"/>
    <w:rsid w:val="003C7EA6"/>
    <w:rsid w:val="003D02E9"/>
    <w:rsid w:val="003D1138"/>
    <w:rsid w:val="003D28E8"/>
    <w:rsid w:val="003D4428"/>
    <w:rsid w:val="003E1FBA"/>
    <w:rsid w:val="003E3E45"/>
    <w:rsid w:val="003F5FB1"/>
    <w:rsid w:val="004005BC"/>
    <w:rsid w:val="00400F84"/>
    <w:rsid w:val="00402070"/>
    <w:rsid w:val="00404362"/>
    <w:rsid w:val="004058C7"/>
    <w:rsid w:val="00405EB5"/>
    <w:rsid w:val="00405FB3"/>
    <w:rsid w:val="00406C45"/>
    <w:rsid w:val="004070D4"/>
    <w:rsid w:val="0041033C"/>
    <w:rsid w:val="00410705"/>
    <w:rsid w:val="004119DE"/>
    <w:rsid w:val="00415F3A"/>
    <w:rsid w:val="0041649B"/>
    <w:rsid w:val="00420395"/>
    <w:rsid w:val="0042132E"/>
    <w:rsid w:val="004259AB"/>
    <w:rsid w:val="004266DC"/>
    <w:rsid w:val="0042768B"/>
    <w:rsid w:val="004276DC"/>
    <w:rsid w:val="004303A7"/>
    <w:rsid w:val="004362C9"/>
    <w:rsid w:val="00437530"/>
    <w:rsid w:val="00437CBB"/>
    <w:rsid w:val="00445F4D"/>
    <w:rsid w:val="00450100"/>
    <w:rsid w:val="00453EAF"/>
    <w:rsid w:val="00454381"/>
    <w:rsid w:val="00455818"/>
    <w:rsid w:val="004563FF"/>
    <w:rsid w:val="004572EF"/>
    <w:rsid w:val="0046472C"/>
    <w:rsid w:val="00465093"/>
    <w:rsid w:val="0046670B"/>
    <w:rsid w:val="0046702B"/>
    <w:rsid w:val="00474D49"/>
    <w:rsid w:val="00475846"/>
    <w:rsid w:val="0048066C"/>
    <w:rsid w:val="00480F4E"/>
    <w:rsid w:val="00483036"/>
    <w:rsid w:val="004843F6"/>
    <w:rsid w:val="0048571E"/>
    <w:rsid w:val="00486495"/>
    <w:rsid w:val="004869E7"/>
    <w:rsid w:val="004901C2"/>
    <w:rsid w:val="00492572"/>
    <w:rsid w:val="004964C3"/>
    <w:rsid w:val="004A0AE2"/>
    <w:rsid w:val="004A24CA"/>
    <w:rsid w:val="004A3707"/>
    <w:rsid w:val="004A3ED0"/>
    <w:rsid w:val="004A47BB"/>
    <w:rsid w:val="004A6581"/>
    <w:rsid w:val="004B149B"/>
    <w:rsid w:val="004B2B5B"/>
    <w:rsid w:val="004B465A"/>
    <w:rsid w:val="004B7236"/>
    <w:rsid w:val="004C01B0"/>
    <w:rsid w:val="004C050C"/>
    <w:rsid w:val="004C30ED"/>
    <w:rsid w:val="004C4A50"/>
    <w:rsid w:val="004C4C5D"/>
    <w:rsid w:val="004C510D"/>
    <w:rsid w:val="004C6017"/>
    <w:rsid w:val="004C62E7"/>
    <w:rsid w:val="004D2CE6"/>
    <w:rsid w:val="004D4178"/>
    <w:rsid w:val="004D4774"/>
    <w:rsid w:val="004D7C29"/>
    <w:rsid w:val="004E239E"/>
    <w:rsid w:val="004E3249"/>
    <w:rsid w:val="004E39CB"/>
    <w:rsid w:val="004E3AC8"/>
    <w:rsid w:val="004E3C50"/>
    <w:rsid w:val="004E4241"/>
    <w:rsid w:val="004F2C30"/>
    <w:rsid w:val="004F31EC"/>
    <w:rsid w:val="004F4EC4"/>
    <w:rsid w:val="004F5034"/>
    <w:rsid w:val="004F6424"/>
    <w:rsid w:val="004F71E7"/>
    <w:rsid w:val="004F76F1"/>
    <w:rsid w:val="004F7A7E"/>
    <w:rsid w:val="005006EB"/>
    <w:rsid w:val="00501955"/>
    <w:rsid w:val="00501BC7"/>
    <w:rsid w:val="00503807"/>
    <w:rsid w:val="0050500F"/>
    <w:rsid w:val="0050506F"/>
    <w:rsid w:val="0050549B"/>
    <w:rsid w:val="00505B4A"/>
    <w:rsid w:val="00505D34"/>
    <w:rsid w:val="005063C1"/>
    <w:rsid w:val="0050719D"/>
    <w:rsid w:val="00511B45"/>
    <w:rsid w:val="00512B6C"/>
    <w:rsid w:val="005142C5"/>
    <w:rsid w:val="00517E0E"/>
    <w:rsid w:val="00517FCB"/>
    <w:rsid w:val="0052245B"/>
    <w:rsid w:val="00524D1F"/>
    <w:rsid w:val="00525CEE"/>
    <w:rsid w:val="00526130"/>
    <w:rsid w:val="00530E02"/>
    <w:rsid w:val="00532C36"/>
    <w:rsid w:val="00536584"/>
    <w:rsid w:val="00540249"/>
    <w:rsid w:val="00540DA7"/>
    <w:rsid w:val="005436C9"/>
    <w:rsid w:val="00544331"/>
    <w:rsid w:val="0054648B"/>
    <w:rsid w:val="00547399"/>
    <w:rsid w:val="00550340"/>
    <w:rsid w:val="00550AFB"/>
    <w:rsid w:val="00555D71"/>
    <w:rsid w:val="005566C7"/>
    <w:rsid w:val="00560B82"/>
    <w:rsid w:val="0056201E"/>
    <w:rsid w:val="00571E28"/>
    <w:rsid w:val="00571FB5"/>
    <w:rsid w:val="0057443C"/>
    <w:rsid w:val="00576DB2"/>
    <w:rsid w:val="005806A8"/>
    <w:rsid w:val="0058173A"/>
    <w:rsid w:val="0058414F"/>
    <w:rsid w:val="00584F6F"/>
    <w:rsid w:val="00585EDF"/>
    <w:rsid w:val="00586E22"/>
    <w:rsid w:val="005871C2"/>
    <w:rsid w:val="00587435"/>
    <w:rsid w:val="00594581"/>
    <w:rsid w:val="00595B23"/>
    <w:rsid w:val="005966EE"/>
    <w:rsid w:val="0059767A"/>
    <w:rsid w:val="00597B2E"/>
    <w:rsid w:val="005A3540"/>
    <w:rsid w:val="005A4CB4"/>
    <w:rsid w:val="005A5D7C"/>
    <w:rsid w:val="005B029B"/>
    <w:rsid w:val="005B1789"/>
    <w:rsid w:val="005B3998"/>
    <w:rsid w:val="005B7274"/>
    <w:rsid w:val="005C000A"/>
    <w:rsid w:val="005C051F"/>
    <w:rsid w:val="005C283F"/>
    <w:rsid w:val="005C64FE"/>
    <w:rsid w:val="005D06A0"/>
    <w:rsid w:val="005D29EC"/>
    <w:rsid w:val="005D4D95"/>
    <w:rsid w:val="005D582D"/>
    <w:rsid w:val="005D6DFD"/>
    <w:rsid w:val="005D6F76"/>
    <w:rsid w:val="005D74D4"/>
    <w:rsid w:val="005E0B6E"/>
    <w:rsid w:val="005E3232"/>
    <w:rsid w:val="005E4A55"/>
    <w:rsid w:val="005E5A3A"/>
    <w:rsid w:val="005E7A23"/>
    <w:rsid w:val="005F228F"/>
    <w:rsid w:val="005F4931"/>
    <w:rsid w:val="005F6FB1"/>
    <w:rsid w:val="005F73F0"/>
    <w:rsid w:val="005F79DD"/>
    <w:rsid w:val="005F7A37"/>
    <w:rsid w:val="0060144A"/>
    <w:rsid w:val="00601B8C"/>
    <w:rsid w:val="00603835"/>
    <w:rsid w:val="0060609C"/>
    <w:rsid w:val="00606836"/>
    <w:rsid w:val="00613C17"/>
    <w:rsid w:val="00614742"/>
    <w:rsid w:val="00615DF0"/>
    <w:rsid w:val="006160CE"/>
    <w:rsid w:val="00620489"/>
    <w:rsid w:val="0062527F"/>
    <w:rsid w:val="00625EA6"/>
    <w:rsid w:val="00625EEA"/>
    <w:rsid w:val="00630523"/>
    <w:rsid w:val="00636DD7"/>
    <w:rsid w:val="006403F6"/>
    <w:rsid w:val="006408C3"/>
    <w:rsid w:val="00641DC2"/>
    <w:rsid w:val="00643246"/>
    <w:rsid w:val="006468D5"/>
    <w:rsid w:val="00646D04"/>
    <w:rsid w:val="00652F49"/>
    <w:rsid w:val="006550EA"/>
    <w:rsid w:val="0065620E"/>
    <w:rsid w:val="006562BD"/>
    <w:rsid w:val="00656EA0"/>
    <w:rsid w:val="00656F8E"/>
    <w:rsid w:val="0065761F"/>
    <w:rsid w:val="006615AD"/>
    <w:rsid w:val="006617B6"/>
    <w:rsid w:val="006622BB"/>
    <w:rsid w:val="006623A1"/>
    <w:rsid w:val="00662B2A"/>
    <w:rsid w:val="00662CE7"/>
    <w:rsid w:val="00670EBA"/>
    <w:rsid w:val="006711C7"/>
    <w:rsid w:val="00672142"/>
    <w:rsid w:val="00673B04"/>
    <w:rsid w:val="00677E4C"/>
    <w:rsid w:val="00681484"/>
    <w:rsid w:val="00681CD4"/>
    <w:rsid w:val="00682CDC"/>
    <w:rsid w:val="0068305B"/>
    <w:rsid w:val="00683E31"/>
    <w:rsid w:val="006875EC"/>
    <w:rsid w:val="00690150"/>
    <w:rsid w:val="0069029B"/>
    <w:rsid w:val="006918AB"/>
    <w:rsid w:val="006926E5"/>
    <w:rsid w:val="00696EAC"/>
    <w:rsid w:val="00697C1F"/>
    <w:rsid w:val="006A391A"/>
    <w:rsid w:val="006A5144"/>
    <w:rsid w:val="006A581A"/>
    <w:rsid w:val="006A7237"/>
    <w:rsid w:val="006A7AD8"/>
    <w:rsid w:val="006B2395"/>
    <w:rsid w:val="006B2733"/>
    <w:rsid w:val="006B2F64"/>
    <w:rsid w:val="006B49F2"/>
    <w:rsid w:val="006B5B48"/>
    <w:rsid w:val="006B5FCD"/>
    <w:rsid w:val="006C3EFF"/>
    <w:rsid w:val="006C4A60"/>
    <w:rsid w:val="006C646F"/>
    <w:rsid w:val="006D02F1"/>
    <w:rsid w:val="006D4069"/>
    <w:rsid w:val="006D41EB"/>
    <w:rsid w:val="006D42EB"/>
    <w:rsid w:val="006D4F7D"/>
    <w:rsid w:val="006D5031"/>
    <w:rsid w:val="006D5D6E"/>
    <w:rsid w:val="006D5F4D"/>
    <w:rsid w:val="006D7F89"/>
    <w:rsid w:val="006E036A"/>
    <w:rsid w:val="006E0373"/>
    <w:rsid w:val="006E0EF2"/>
    <w:rsid w:val="006E175D"/>
    <w:rsid w:val="006E4341"/>
    <w:rsid w:val="006E4B30"/>
    <w:rsid w:val="006E6494"/>
    <w:rsid w:val="006E7DC7"/>
    <w:rsid w:val="006F3C23"/>
    <w:rsid w:val="006F5CD5"/>
    <w:rsid w:val="006F702B"/>
    <w:rsid w:val="006F74CB"/>
    <w:rsid w:val="007007C5"/>
    <w:rsid w:val="0070089D"/>
    <w:rsid w:val="00701526"/>
    <w:rsid w:val="0070561F"/>
    <w:rsid w:val="0070572D"/>
    <w:rsid w:val="00706F2D"/>
    <w:rsid w:val="007106FA"/>
    <w:rsid w:val="00711507"/>
    <w:rsid w:val="00713946"/>
    <w:rsid w:val="00714B09"/>
    <w:rsid w:val="00716C4D"/>
    <w:rsid w:val="00720194"/>
    <w:rsid w:val="00720A22"/>
    <w:rsid w:val="00725023"/>
    <w:rsid w:val="007270F0"/>
    <w:rsid w:val="00727124"/>
    <w:rsid w:val="007312ED"/>
    <w:rsid w:val="0073291C"/>
    <w:rsid w:val="00732927"/>
    <w:rsid w:val="007337E9"/>
    <w:rsid w:val="0073576D"/>
    <w:rsid w:val="00740C77"/>
    <w:rsid w:val="007418AD"/>
    <w:rsid w:val="007419D2"/>
    <w:rsid w:val="00741F0C"/>
    <w:rsid w:val="0074360A"/>
    <w:rsid w:val="00743FE5"/>
    <w:rsid w:val="007444C1"/>
    <w:rsid w:val="0074497B"/>
    <w:rsid w:val="00745B6C"/>
    <w:rsid w:val="00745D84"/>
    <w:rsid w:val="007476D1"/>
    <w:rsid w:val="0075028F"/>
    <w:rsid w:val="00753EB6"/>
    <w:rsid w:val="00754D10"/>
    <w:rsid w:val="00755F22"/>
    <w:rsid w:val="007560E1"/>
    <w:rsid w:val="0075613F"/>
    <w:rsid w:val="00756D99"/>
    <w:rsid w:val="00757956"/>
    <w:rsid w:val="007600C4"/>
    <w:rsid w:val="00760F50"/>
    <w:rsid w:val="007615C7"/>
    <w:rsid w:val="00762728"/>
    <w:rsid w:val="0076396D"/>
    <w:rsid w:val="007652BA"/>
    <w:rsid w:val="0076696B"/>
    <w:rsid w:val="00767FF4"/>
    <w:rsid w:val="0077059A"/>
    <w:rsid w:val="007721C0"/>
    <w:rsid w:val="007735DA"/>
    <w:rsid w:val="0077725E"/>
    <w:rsid w:val="00777EEF"/>
    <w:rsid w:val="00780E8A"/>
    <w:rsid w:val="0078103B"/>
    <w:rsid w:val="0078435F"/>
    <w:rsid w:val="007852EF"/>
    <w:rsid w:val="007858A3"/>
    <w:rsid w:val="00790FAD"/>
    <w:rsid w:val="00793A48"/>
    <w:rsid w:val="007942A7"/>
    <w:rsid w:val="007953E0"/>
    <w:rsid w:val="00795649"/>
    <w:rsid w:val="007A1B03"/>
    <w:rsid w:val="007A2F07"/>
    <w:rsid w:val="007A3759"/>
    <w:rsid w:val="007A3BF6"/>
    <w:rsid w:val="007A610C"/>
    <w:rsid w:val="007A67CC"/>
    <w:rsid w:val="007B0D90"/>
    <w:rsid w:val="007B139B"/>
    <w:rsid w:val="007B1480"/>
    <w:rsid w:val="007B625A"/>
    <w:rsid w:val="007B6B3A"/>
    <w:rsid w:val="007C0063"/>
    <w:rsid w:val="007C3DA3"/>
    <w:rsid w:val="007C40EC"/>
    <w:rsid w:val="007C60C2"/>
    <w:rsid w:val="007D082B"/>
    <w:rsid w:val="007D3F3F"/>
    <w:rsid w:val="007D5D4C"/>
    <w:rsid w:val="007D6AF9"/>
    <w:rsid w:val="007D73C4"/>
    <w:rsid w:val="007E0213"/>
    <w:rsid w:val="007E14BF"/>
    <w:rsid w:val="007E2F1B"/>
    <w:rsid w:val="007E342F"/>
    <w:rsid w:val="007E4059"/>
    <w:rsid w:val="007E4A0A"/>
    <w:rsid w:val="007E5410"/>
    <w:rsid w:val="007F114F"/>
    <w:rsid w:val="007F5EDE"/>
    <w:rsid w:val="007F6803"/>
    <w:rsid w:val="007F7E56"/>
    <w:rsid w:val="00800065"/>
    <w:rsid w:val="00800E36"/>
    <w:rsid w:val="008054CA"/>
    <w:rsid w:val="00805A2F"/>
    <w:rsid w:val="00806483"/>
    <w:rsid w:val="008117E7"/>
    <w:rsid w:val="00817E15"/>
    <w:rsid w:val="00822D9F"/>
    <w:rsid w:val="00824811"/>
    <w:rsid w:val="00826B8D"/>
    <w:rsid w:val="0082722D"/>
    <w:rsid w:val="00827D11"/>
    <w:rsid w:val="0083049B"/>
    <w:rsid w:val="0083067B"/>
    <w:rsid w:val="00832B16"/>
    <w:rsid w:val="00833769"/>
    <w:rsid w:val="00833E14"/>
    <w:rsid w:val="008350CB"/>
    <w:rsid w:val="0083568B"/>
    <w:rsid w:val="00837524"/>
    <w:rsid w:val="00840289"/>
    <w:rsid w:val="00841404"/>
    <w:rsid w:val="00843B82"/>
    <w:rsid w:val="00844E9F"/>
    <w:rsid w:val="00845298"/>
    <w:rsid w:val="008525C7"/>
    <w:rsid w:val="00853021"/>
    <w:rsid w:val="008612F0"/>
    <w:rsid w:val="008616BE"/>
    <w:rsid w:val="00861FA1"/>
    <w:rsid w:val="00862786"/>
    <w:rsid w:val="00862D7D"/>
    <w:rsid w:val="0086491A"/>
    <w:rsid w:val="00867B82"/>
    <w:rsid w:val="00871CE6"/>
    <w:rsid w:val="0087634E"/>
    <w:rsid w:val="00877596"/>
    <w:rsid w:val="00881965"/>
    <w:rsid w:val="00882A3E"/>
    <w:rsid w:val="00883C9C"/>
    <w:rsid w:val="00883FD9"/>
    <w:rsid w:val="00885D18"/>
    <w:rsid w:val="00886143"/>
    <w:rsid w:val="00891B08"/>
    <w:rsid w:val="00897059"/>
    <w:rsid w:val="00897B04"/>
    <w:rsid w:val="008A1D26"/>
    <w:rsid w:val="008A2474"/>
    <w:rsid w:val="008A3D5F"/>
    <w:rsid w:val="008A409C"/>
    <w:rsid w:val="008A417B"/>
    <w:rsid w:val="008A4318"/>
    <w:rsid w:val="008A5FD2"/>
    <w:rsid w:val="008A7472"/>
    <w:rsid w:val="008A7A78"/>
    <w:rsid w:val="008B023C"/>
    <w:rsid w:val="008B37FC"/>
    <w:rsid w:val="008B61A3"/>
    <w:rsid w:val="008C0A73"/>
    <w:rsid w:val="008C0C68"/>
    <w:rsid w:val="008C6058"/>
    <w:rsid w:val="008C74DB"/>
    <w:rsid w:val="008C7A55"/>
    <w:rsid w:val="008D2027"/>
    <w:rsid w:val="008D2148"/>
    <w:rsid w:val="008D22FD"/>
    <w:rsid w:val="008D26D6"/>
    <w:rsid w:val="008D3432"/>
    <w:rsid w:val="008D3DBF"/>
    <w:rsid w:val="008D4B26"/>
    <w:rsid w:val="008D788A"/>
    <w:rsid w:val="008E1D41"/>
    <w:rsid w:val="008E2213"/>
    <w:rsid w:val="008E2638"/>
    <w:rsid w:val="008E3193"/>
    <w:rsid w:val="008E3426"/>
    <w:rsid w:val="008E36F3"/>
    <w:rsid w:val="008E48C8"/>
    <w:rsid w:val="008E748B"/>
    <w:rsid w:val="008F0177"/>
    <w:rsid w:val="008F0491"/>
    <w:rsid w:val="008F2038"/>
    <w:rsid w:val="00902256"/>
    <w:rsid w:val="0090617C"/>
    <w:rsid w:val="00906715"/>
    <w:rsid w:val="009103A5"/>
    <w:rsid w:val="0091089A"/>
    <w:rsid w:val="00911452"/>
    <w:rsid w:val="00911AAE"/>
    <w:rsid w:val="0091480F"/>
    <w:rsid w:val="0091610B"/>
    <w:rsid w:val="009208EB"/>
    <w:rsid w:val="00922409"/>
    <w:rsid w:val="009224D0"/>
    <w:rsid w:val="0092558A"/>
    <w:rsid w:val="00925B64"/>
    <w:rsid w:val="00926676"/>
    <w:rsid w:val="0092754D"/>
    <w:rsid w:val="009329FE"/>
    <w:rsid w:val="00932FF9"/>
    <w:rsid w:val="00940D69"/>
    <w:rsid w:val="00943CDB"/>
    <w:rsid w:val="0094666C"/>
    <w:rsid w:val="00947BEB"/>
    <w:rsid w:val="00950329"/>
    <w:rsid w:val="00953410"/>
    <w:rsid w:val="009604B6"/>
    <w:rsid w:val="0096306C"/>
    <w:rsid w:val="00963DD2"/>
    <w:rsid w:val="00964CC0"/>
    <w:rsid w:val="00964E97"/>
    <w:rsid w:val="00966E22"/>
    <w:rsid w:val="00971560"/>
    <w:rsid w:val="00971C4D"/>
    <w:rsid w:val="00973686"/>
    <w:rsid w:val="00973D00"/>
    <w:rsid w:val="00975A19"/>
    <w:rsid w:val="0098149F"/>
    <w:rsid w:val="00982BF4"/>
    <w:rsid w:val="00984D64"/>
    <w:rsid w:val="00984F13"/>
    <w:rsid w:val="009905A8"/>
    <w:rsid w:val="00992F0A"/>
    <w:rsid w:val="00993879"/>
    <w:rsid w:val="00995FBD"/>
    <w:rsid w:val="009970BC"/>
    <w:rsid w:val="0099755C"/>
    <w:rsid w:val="009A0311"/>
    <w:rsid w:val="009A1806"/>
    <w:rsid w:val="009A390F"/>
    <w:rsid w:val="009A5812"/>
    <w:rsid w:val="009A6A15"/>
    <w:rsid w:val="009B15F6"/>
    <w:rsid w:val="009B23AE"/>
    <w:rsid w:val="009B6EA6"/>
    <w:rsid w:val="009B7AD8"/>
    <w:rsid w:val="009B7E32"/>
    <w:rsid w:val="009C20C5"/>
    <w:rsid w:val="009C53C9"/>
    <w:rsid w:val="009C59C9"/>
    <w:rsid w:val="009C6680"/>
    <w:rsid w:val="009C7566"/>
    <w:rsid w:val="009C7EC5"/>
    <w:rsid w:val="009D18BC"/>
    <w:rsid w:val="009D1AFA"/>
    <w:rsid w:val="009D462D"/>
    <w:rsid w:val="009D474E"/>
    <w:rsid w:val="009D4C9D"/>
    <w:rsid w:val="009D65CF"/>
    <w:rsid w:val="009E0F95"/>
    <w:rsid w:val="009E2A05"/>
    <w:rsid w:val="009E3716"/>
    <w:rsid w:val="009E5815"/>
    <w:rsid w:val="009E5C3B"/>
    <w:rsid w:val="009E62F2"/>
    <w:rsid w:val="009F0207"/>
    <w:rsid w:val="009F0EB1"/>
    <w:rsid w:val="009F2196"/>
    <w:rsid w:val="009F6328"/>
    <w:rsid w:val="009F63CC"/>
    <w:rsid w:val="00A0167F"/>
    <w:rsid w:val="00A02B9D"/>
    <w:rsid w:val="00A0492A"/>
    <w:rsid w:val="00A05F81"/>
    <w:rsid w:val="00A0762A"/>
    <w:rsid w:val="00A13141"/>
    <w:rsid w:val="00A161F2"/>
    <w:rsid w:val="00A2233E"/>
    <w:rsid w:val="00A23FBD"/>
    <w:rsid w:val="00A24DA2"/>
    <w:rsid w:val="00A24E3A"/>
    <w:rsid w:val="00A261FF"/>
    <w:rsid w:val="00A2756B"/>
    <w:rsid w:val="00A275C3"/>
    <w:rsid w:val="00A307B6"/>
    <w:rsid w:val="00A308D5"/>
    <w:rsid w:val="00A3170B"/>
    <w:rsid w:val="00A31FB3"/>
    <w:rsid w:val="00A32D10"/>
    <w:rsid w:val="00A33229"/>
    <w:rsid w:val="00A34B26"/>
    <w:rsid w:val="00A36C10"/>
    <w:rsid w:val="00A372A6"/>
    <w:rsid w:val="00A405EC"/>
    <w:rsid w:val="00A42DA9"/>
    <w:rsid w:val="00A509A0"/>
    <w:rsid w:val="00A522DE"/>
    <w:rsid w:val="00A61A10"/>
    <w:rsid w:val="00A656C4"/>
    <w:rsid w:val="00A6602B"/>
    <w:rsid w:val="00A662CE"/>
    <w:rsid w:val="00A666D5"/>
    <w:rsid w:val="00A74748"/>
    <w:rsid w:val="00A76DA5"/>
    <w:rsid w:val="00A778A3"/>
    <w:rsid w:val="00A8026B"/>
    <w:rsid w:val="00A86720"/>
    <w:rsid w:val="00A917BD"/>
    <w:rsid w:val="00A91934"/>
    <w:rsid w:val="00A95376"/>
    <w:rsid w:val="00AA1724"/>
    <w:rsid w:val="00AA400E"/>
    <w:rsid w:val="00AA68C2"/>
    <w:rsid w:val="00AB1CCC"/>
    <w:rsid w:val="00AB2FCE"/>
    <w:rsid w:val="00AB355F"/>
    <w:rsid w:val="00AB49A0"/>
    <w:rsid w:val="00AB5439"/>
    <w:rsid w:val="00AC1B6D"/>
    <w:rsid w:val="00AC3113"/>
    <w:rsid w:val="00AC74A5"/>
    <w:rsid w:val="00AD04FF"/>
    <w:rsid w:val="00AD0C53"/>
    <w:rsid w:val="00AD17EB"/>
    <w:rsid w:val="00AD2237"/>
    <w:rsid w:val="00AD2584"/>
    <w:rsid w:val="00AD3030"/>
    <w:rsid w:val="00AD4480"/>
    <w:rsid w:val="00AD6286"/>
    <w:rsid w:val="00AD6B26"/>
    <w:rsid w:val="00AD6F49"/>
    <w:rsid w:val="00AE0865"/>
    <w:rsid w:val="00AE0BD9"/>
    <w:rsid w:val="00AE2710"/>
    <w:rsid w:val="00AE42C5"/>
    <w:rsid w:val="00AE4A21"/>
    <w:rsid w:val="00AE5D8B"/>
    <w:rsid w:val="00AF0331"/>
    <w:rsid w:val="00AF2786"/>
    <w:rsid w:val="00AF2E15"/>
    <w:rsid w:val="00AF3CC5"/>
    <w:rsid w:val="00AF4B63"/>
    <w:rsid w:val="00AF7CB6"/>
    <w:rsid w:val="00B009CF"/>
    <w:rsid w:val="00B00E85"/>
    <w:rsid w:val="00B068BE"/>
    <w:rsid w:val="00B069C1"/>
    <w:rsid w:val="00B10934"/>
    <w:rsid w:val="00B11664"/>
    <w:rsid w:val="00B12B13"/>
    <w:rsid w:val="00B138BC"/>
    <w:rsid w:val="00B13962"/>
    <w:rsid w:val="00B13DD5"/>
    <w:rsid w:val="00B14178"/>
    <w:rsid w:val="00B20682"/>
    <w:rsid w:val="00B249E5"/>
    <w:rsid w:val="00B25DBB"/>
    <w:rsid w:val="00B26D39"/>
    <w:rsid w:val="00B34785"/>
    <w:rsid w:val="00B35C32"/>
    <w:rsid w:val="00B371D0"/>
    <w:rsid w:val="00B37749"/>
    <w:rsid w:val="00B41F58"/>
    <w:rsid w:val="00B448F8"/>
    <w:rsid w:val="00B4678F"/>
    <w:rsid w:val="00B472FB"/>
    <w:rsid w:val="00B5231A"/>
    <w:rsid w:val="00B52714"/>
    <w:rsid w:val="00B561F0"/>
    <w:rsid w:val="00B57BD8"/>
    <w:rsid w:val="00B6019D"/>
    <w:rsid w:val="00B62CBD"/>
    <w:rsid w:val="00B64A54"/>
    <w:rsid w:val="00B6565D"/>
    <w:rsid w:val="00B702A5"/>
    <w:rsid w:val="00B71426"/>
    <w:rsid w:val="00B71C82"/>
    <w:rsid w:val="00B75EDD"/>
    <w:rsid w:val="00B770A4"/>
    <w:rsid w:val="00B83875"/>
    <w:rsid w:val="00B908EC"/>
    <w:rsid w:val="00B93894"/>
    <w:rsid w:val="00B96010"/>
    <w:rsid w:val="00B97D3F"/>
    <w:rsid w:val="00BA01E4"/>
    <w:rsid w:val="00BA15F7"/>
    <w:rsid w:val="00BA1E43"/>
    <w:rsid w:val="00BA4336"/>
    <w:rsid w:val="00BA7034"/>
    <w:rsid w:val="00BA716A"/>
    <w:rsid w:val="00BA7901"/>
    <w:rsid w:val="00BB23CB"/>
    <w:rsid w:val="00BB4A6A"/>
    <w:rsid w:val="00BC123E"/>
    <w:rsid w:val="00BC1816"/>
    <w:rsid w:val="00BC1D11"/>
    <w:rsid w:val="00BC3DEB"/>
    <w:rsid w:val="00BC4444"/>
    <w:rsid w:val="00BC47E5"/>
    <w:rsid w:val="00BC5F48"/>
    <w:rsid w:val="00BC69BE"/>
    <w:rsid w:val="00BC6BCD"/>
    <w:rsid w:val="00BD5481"/>
    <w:rsid w:val="00BD6CFF"/>
    <w:rsid w:val="00BE0F46"/>
    <w:rsid w:val="00BE5318"/>
    <w:rsid w:val="00BE732B"/>
    <w:rsid w:val="00BF1498"/>
    <w:rsid w:val="00BF7150"/>
    <w:rsid w:val="00BF7369"/>
    <w:rsid w:val="00C02F5E"/>
    <w:rsid w:val="00C0319F"/>
    <w:rsid w:val="00C03693"/>
    <w:rsid w:val="00C03BB3"/>
    <w:rsid w:val="00C07B24"/>
    <w:rsid w:val="00C1017E"/>
    <w:rsid w:val="00C205A5"/>
    <w:rsid w:val="00C213E1"/>
    <w:rsid w:val="00C22CC7"/>
    <w:rsid w:val="00C233D6"/>
    <w:rsid w:val="00C24DFF"/>
    <w:rsid w:val="00C253EC"/>
    <w:rsid w:val="00C26E71"/>
    <w:rsid w:val="00C3038F"/>
    <w:rsid w:val="00C3222D"/>
    <w:rsid w:val="00C34AC3"/>
    <w:rsid w:val="00C35AF4"/>
    <w:rsid w:val="00C35D0F"/>
    <w:rsid w:val="00C36366"/>
    <w:rsid w:val="00C36B7E"/>
    <w:rsid w:val="00C40D28"/>
    <w:rsid w:val="00C44FC2"/>
    <w:rsid w:val="00C464F0"/>
    <w:rsid w:val="00C51000"/>
    <w:rsid w:val="00C51F70"/>
    <w:rsid w:val="00C52138"/>
    <w:rsid w:val="00C54A82"/>
    <w:rsid w:val="00C56DED"/>
    <w:rsid w:val="00C57E06"/>
    <w:rsid w:val="00C6388B"/>
    <w:rsid w:val="00C65C91"/>
    <w:rsid w:val="00C6788A"/>
    <w:rsid w:val="00C70AD2"/>
    <w:rsid w:val="00C70F97"/>
    <w:rsid w:val="00C732FD"/>
    <w:rsid w:val="00C774BA"/>
    <w:rsid w:val="00C825B9"/>
    <w:rsid w:val="00C82AF8"/>
    <w:rsid w:val="00C83FDD"/>
    <w:rsid w:val="00C915A2"/>
    <w:rsid w:val="00C916A3"/>
    <w:rsid w:val="00C91AB0"/>
    <w:rsid w:val="00C93071"/>
    <w:rsid w:val="00C95AB7"/>
    <w:rsid w:val="00C960C0"/>
    <w:rsid w:val="00C96C10"/>
    <w:rsid w:val="00CA0BB9"/>
    <w:rsid w:val="00CA140F"/>
    <w:rsid w:val="00CA1782"/>
    <w:rsid w:val="00CA3D4A"/>
    <w:rsid w:val="00CA52A3"/>
    <w:rsid w:val="00CA692A"/>
    <w:rsid w:val="00CA7184"/>
    <w:rsid w:val="00CA73F6"/>
    <w:rsid w:val="00CA7EA2"/>
    <w:rsid w:val="00CB1611"/>
    <w:rsid w:val="00CB4218"/>
    <w:rsid w:val="00CC63DD"/>
    <w:rsid w:val="00CC738E"/>
    <w:rsid w:val="00CC745D"/>
    <w:rsid w:val="00CD0458"/>
    <w:rsid w:val="00CD1280"/>
    <w:rsid w:val="00CD1CE0"/>
    <w:rsid w:val="00CD2B2D"/>
    <w:rsid w:val="00CD59BD"/>
    <w:rsid w:val="00CE0779"/>
    <w:rsid w:val="00CE211F"/>
    <w:rsid w:val="00CE355F"/>
    <w:rsid w:val="00CE3958"/>
    <w:rsid w:val="00CE3F3C"/>
    <w:rsid w:val="00CE4132"/>
    <w:rsid w:val="00CE4353"/>
    <w:rsid w:val="00CE43A1"/>
    <w:rsid w:val="00CE5562"/>
    <w:rsid w:val="00CE6017"/>
    <w:rsid w:val="00CF398D"/>
    <w:rsid w:val="00CF71CD"/>
    <w:rsid w:val="00D02256"/>
    <w:rsid w:val="00D038C7"/>
    <w:rsid w:val="00D04E6B"/>
    <w:rsid w:val="00D0520A"/>
    <w:rsid w:val="00D06E9B"/>
    <w:rsid w:val="00D071FD"/>
    <w:rsid w:val="00D114D9"/>
    <w:rsid w:val="00D12726"/>
    <w:rsid w:val="00D1438A"/>
    <w:rsid w:val="00D153F7"/>
    <w:rsid w:val="00D1578F"/>
    <w:rsid w:val="00D15C8C"/>
    <w:rsid w:val="00D20489"/>
    <w:rsid w:val="00D20E6F"/>
    <w:rsid w:val="00D22A2E"/>
    <w:rsid w:val="00D23A6A"/>
    <w:rsid w:val="00D24B59"/>
    <w:rsid w:val="00D25F9F"/>
    <w:rsid w:val="00D26712"/>
    <w:rsid w:val="00D26C11"/>
    <w:rsid w:val="00D26C62"/>
    <w:rsid w:val="00D30858"/>
    <w:rsid w:val="00D3240F"/>
    <w:rsid w:val="00D34872"/>
    <w:rsid w:val="00D3520D"/>
    <w:rsid w:val="00D352B8"/>
    <w:rsid w:val="00D35709"/>
    <w:rsid w:val="00D35964"/>
    <w:rsid w:val="00D36147"/>
    <w:rsid w:val="00D36DB7"/>
    <w:rsid w:val="00D416F5"/>
    <w:rsid w:val="00D429A2"/>
    <w:rsid w:val="00D42E72"/>
    <w:rsid w:val="00D430D9"/>
    <w:rsid w:val="00D43A5F"/>
    <w:rsid w:val="00D45204"/>
    <w:rsid w:val="00D45EAE"/>
    <w:rsid w:val="00D551F3"/>
    <w:rsid w:val="00D56481"/>
    <w:rsid w:val="00D56897"/>
    <w:rsid w:val="00D570EF"/>
    <w:rsid w:val="00D6072E"/>
    <w:rsid w:val="00D626FD"/>
    <w:rsid w:val="00D64166"/>
    <w:rsid w:val="00D656A5"/>
    <w:rsid w:val="00D701D1"/>
    <w:rsid w:val="00D70BDD"/>
    <w:rsid w:val="00D70D93"/>
    <w:rsid w:val="00D70E3B"/>
    <w:rsid w:val="00D72466"/>
    <w:rsid w:val="00D72CE5"/>
    <w:rsid w:val="00D739C5"/>
    <w:rsid w:val="00D76E9C"/>
    <w:rsid w:val="00D81A40"/>
    <w:rsid w:val="00D81D5C"/>
    <w:rsid w:val="00D827B4"/>
    <w:rsid w:val="00D82F1B"/>
    <w:rsid w:val="00D8331E"/>
    <w:rsid w:val="00D87E9D"/>
    <w:rsid w:val="00D91018"/>
    <w:rsid w:val="00D9504E"/>
    <w:rsid w:val="00D953FB"/>
    <w:rsid w:val="00D97032"/>
    <w:rsid w:val="00DA03EF"/>
    <w:rsid w:val="00DA07E1"/>
    <w:rsid w:val="00DA0D1D"/>
    <w:rsid w:val="00DA0D84"/>
    <w:rsid w:val="00DA3398"/>
    <w:rsid w:val="00DA3AEA"/>
    <w:rsid w:val="00DA63D1"/>
    <w:rsid w:val="00DA64E5"/>
    <w:rsid w:val="00DB075D"/>
    <w:rsid w:val="00DB0FEA"/>
    <w:rsid w:val="00DB1EF5"/>
    <w:rsid w:val="00DB2CF4"/>
    <w:rsid w:val="00DB4379"/>
    <w:rsid w:val="00DB6193"/>
    <w:rsid w:val="00DB61B9"/>
    <w:rsid w:val="00DB769D"/>
    <w:rsid w:val="00DC11CD"/>
    <w:rsid w:val="00DC64C8"/>
    <w:rsid w:val="00DD1D07"/>
    <w:rsid w:val="00DD2E20"/>
    <w:rsid w:val="00DE0428"/>
    <w:rsid w:val="00DE6DEF"/>
    <w:rsid w:val="00DE6E0E"/>
    <w:rsid w:val="00DF77BF"/>
    <w:rsid w:val="00DF7D32"/>
    <w:rsid w:val="00E02DD7"/>
    <w:rsid w:val="00E030B8"/>
    <w:rsid w:val="00E05AC5"/>
    <w:rsid w:val="00E05CFA"/>
    <w:rsid w:val="00E05D4E"/>
    <w:rsid w:val="00E06084"/>
    <w:rsid w:val="00E1233D"/>
    <w:rsid w:val="00E137AB"/>
    <w:rsid w:val="00E14626"/>
    <w:rsid w:val="00E15F6A"/>
    <w:rsid w:val="00E20EE5"/>
    <w:rsid w:val="00E21980"/>
    <w:rsid w:val="00E22CE8"/>
    <w:rsid w:val="00E2422A"/>
    <w:rsid w:val="00E250E4"/>
    <w:rsid w:val="00E27C10"/>
    <w:rsid w:val="00E33AEF"/>
    <w:rsid w:val="00E36429"/>
    <w:rsid w:val="00E40C85"/>
    <w:rsid w:val="00E415E7"/>
    <w:rsid w:val="00E440A1"/>
    <w:rsid w:val="00E45647"/>
    <w:rsid w:val="00E478A1"/>
    <w:rsid w:val="00E50F4F"/>
    <w:rsid w:val="00E62400"/>
    <w:rsid w:val="00E645A1"/>
    <w:rsid w:val="00E650F4"/>
    <w:rsid w:val="00E655EA"/>
    <w:rsid w:val="00E67B2F"/>
    <w:rsid w:val="00E70EAF"/>
    <w:rsid w:val="00E71773"/>
    <w:rsid w:val="00E718CF"/>
    <w:rsid w:val="00E72CA4"/>
    <w:rsid w:val="00E74883"/>
    <w:rsid w:val="00E74DDD"/>
    <w:rsid w:val="00E766AE"/>
    <w:rsid w:val="00E77168"/>
    <w:rsid w:val="00E77DBA"/>
    <w:rsid w:val="00E77EDC"/>
    <w:rsid w:val="00E80607"/>
    <w:rsid w:val="00E82051"/>
    <w:rsid w:val="00E821BF"/>
    <w:rsid w:val="00E847DB"/>
    <w:rsid w:val="00E86CF9"/>
    <w:rsid w:val="00E905CA"/>
    <w:rsid w:val="00E9094E"/>
    <w:rsid w:val="00E93162"/>
    <w:rsid w:val="00E9435E"/>
    <w:rsid w:val="00E94AE5"/>
    <w:rsid w:val="00E96D86"/>
    <w:rsid w:val="00EB00E4"/>
    <w:rsid w:val="00EB0F5F"/>
    <w:rsid w:val="00EB37EA"/>
    <w:rsid w:val="00EB71C1"/>
    <w:rsid w:val="00EB7347"/>
    <w:rsid w:val="00EC0B9B"/>
    <w:rsid w:val="00EC2548"/>
    <w:rsid w:val="00EC317B"/>
    <w:rsid w:val="00EC3960"/>
    <w:rsid w:val="00ED1471"/>
    <w:rsid w:val="00ED17B0"/>
    <w:rsid w:val="00ED7A9C"/>
    <w:rsid w:val="00ED7EF5"/>
    <w:rsid w:val="00EE0666"/>
    <w:rsid w:val="00EE2472"/>
    <w:rsid w:val="00EE2D48"/>
    <w:rsid w:val="00EE3689"/>
    <w:rsid w:val="00EE65A4"/>
    <w:rsid w:val="00EE68B3"/>
    <w:rsid w:val="00EE6DC1"/>
    <w:rsid w:val="00EF425B"/>
    <w:rsid w:val="00EF5D56"/>
    <w:rsid w:val="00EF5DC2"/>
    <w:rsid w:val="00F01AB0"/>
    <w:rsid w:val="00F025B9"/>
    <w:rsid w:val="00F025F2"/>
    <w:rsid w:val="00F07C11"/>
    <w:rsid w:val="00F10306"/>
    <w:rsid w:val="00F11EC0"/>
    <w:rsid w:val="00F14745"/>
    <w:rsid w:val="00F17559"/>
    <w:rsid w:val="00F219DB"/>
    <w:rsid w:val="00F233EF"/>
    <w:rsid w:val="00F25E74"/>
    <w:rsid w:val="00F31581"/>
    <w:rsid w:val="00F32911"/>
    <w:rsid w:val="00F35757"/>
    <w:rsid w:val="00F4252F"/>
    <w:rsid w:val="00F42F72"/>
    <w:rsid w:val="00F4461F"/>
    <w:rsid w:val="00F47638"/>
    <w:rsid w:val="00F52946"/>
    <w:rsid w:val="00F52966"/>
    <w:rsid w:val="00F541B0"/>
    <w:rsid w:val="00F54D00"/>
    <w:rsid w:val="00F56599"/>
    <w:rsid w:val="00F56DEA"/>
    <w:rsid w:val="00F63FC7"/>
    <w:rsid w:val="00F65AA3"/>
    <w:rsid w:val="00F668D0"/>
    <w:rsid w:val="00F71A6B"/>
    <w:rsid w:val="00F73A7E"/>
    <w:rsid w:val="00F74CB9"/>
    <w:rsid w:val="00F7502E"/>
    <w:rsid w:val="00F76644"/>
    <w:rsid w:val="00F76920"/>
    <w:rsid w:val="00F76D86"/>
    <w:rsid w:val="00F81047"/>
    <w:rsid w:val="00F82786"/>
    <w:rsid w:val="00F83980"/>
    <w:rsid w:val="00F84B13"/>
    <w:rsid w:val="00F85882"/>
    <w:rsid w:val="00F94119"/>
    <w:rsid w:val="00F976CA"/>
    <w:rsid w:val="00F97DDA"/>
    <w:rsid w:val="00FA0362"/>
    <w:rsid w:val="00FA0D69"/>
    <w:rsid w:val="00FA1401"/>
    <w:rsid w:val="00FA4244"/>
    <w:rsid w:val="00FB05EF"/>
    <w:rsid w:val="00FB5295"/>
    <w:rsid w:val="00FB6F3E"/>
    <w:rsid w:val="00FC21D3"/>
    <w:rsid w:val="00FC297F"/>
    <w:rsid w:val="00FC5D5C"/>
    <w:rsid w:val="00FC7222"/>
    <w:rsid w:val="00FD07A6"/>
    <w:rsid w:val="00FD16D9"/>
    <w:rsid w:val="00FD510E"/>
    <w:rsid w:val="00FD5CEC"/>
    <w:rsid w:val="00FD6AE6"/>
    <w:rsid w:val="00FE1653"/>
    <w:rsid w:val="00FE1D32"/>
    <w:rsid w:val="00FE222F"/>
    <w:rsid w:val="00FE2B86"/>
    <w:rsid w:val="00FE59EA"/>
    <w:rsid w:val="00FE5D97"/>
    <w:rsid w:val="00FE6639"/>
    <w:rsid w:val="00FE7CCC"/>
    <w:rsid w:val="00FF06CC"/>
    <w:rsid w:val="00FF1A39"/>
    <w:rsid w:val="00FF1A56"/>
    <w:rsid w:val="00FF1F6F"/>
    <w:rsid w:val="00FF6164"/>
    <w:rsid w:val="00FF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020EFB-9935-46B0-84A3-9F1663EB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3F6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4843F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qFormat/>
    <w:rsid w:val="004843F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"/>
    <w:qFormat/>
    <w:rsid w:val="004843F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0"/>
      <w:szCs w:val="20"/>
      <w:lang w:val="ru-RU"/>
    </w:rPr>
  </w:style>
  <w:style w:type="paragraph" w:styleId="4">
    <w:name w:val="heading 4"/>
    <w:basedOn w:val="a"/>
    <w:next w:val="a"/>
    <w:link w:val="40"/>
    <w:uiPriority w:val="9"/>
    <w:qFormat/>
    <w:rsid w:val="004843F6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0"/>
      <w:szCs w:val="20"/>
      <w:lang w:val="ru-RU"/>
    </w:rPr>
  </w:style>
  <w:style w:type="paragraph" w:styleId="5">
    <w:name w:val="heading 5"/>
    <w:basedOn w:val="a"/>
    <w:next w:val="a"/>
    <w:link w:val="50"/>
    <w:uiPriority w:val="9"/>
    <w:qFormat/>
    <w:rsid w:val="004843F6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  <w:lang w:val="ru-RU"/>
    </w:rPr>
  </w:style>
  <w:style w:type="paragraph" w:styleId="6">
    <w:name w:val="heading 6"/>
    <w:basedOn w:val="a"/>
    <w:next w:val="a"/>
    <w:link w:val="60"/>
    <w:uiPriority w:val="9"/>
    <w:qFormat/>
    <w:rsid w:val="004843F6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0"/>
      <w:szCs w:val="20"/>
      <w:lang w:val="ru-RU"/>
    </w:rPr>
  </w:style>
  <w:style w:type="paragraph" w:styleId="7">
    <w:name w:val="heading 7"/>
    <w:basedOn w:val="a"/>
    <w:next w:val="a"/>
    <w:link w:val="70"/>
    <w:uiPriority w:val="9"/>
    <w:qFormat/>
    <w:rsid w:val="004843F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0"/>
      <w:szCs w:val="20"/>
      <w:lang w:val="ru-RU"/>
    </w:rPr>
  </w:style>
  <w:style w:type="paragraph" w:styleId="8">
    <w:name w:val="heading 8"/>
    <w:basedOn w:val="a"/>
    <w:next w:val="a"/>
    <w:link w:val="80"/>
    <w:uiPriority w:val="9"/>
    <w:qFormat/>
    <w:rsid w:val="004843F6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ru-RU"/>
    </w:rPr>
  </w:style>
  <w:style w:type="paragraph" w:styleId="9">
    <w:name w:val="heading 9"/>
    <w:basedOn w:val="a"/>
    <w:next w:val="a"/>
    <w:link w:val="90"/>
    <w:uiPriority w:val="9"/>
    <w:qFormat/>
    <w:rsid w:val="004843F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43F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843F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843F6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4843F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4843F6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4843F6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4843F6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4843F6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843F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4843F6"/>
    <w:pPr>
      <w:spacing w:after="200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qFormat/>
    <w:rsid w:val="004843F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ru-RU"/>
    </w:rPr>
  </w:style>
  <w:style w:type="character" w:customStyle="1" w:styleId="a5">
    <w:name w:val="Название Знак"/>
    <w:basedOn w:val="a0"/>
    <w:link w:val="a4"/>
    <w:rsid w:val="004843F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843F6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val="ru-RU"/>
    </w:rPr>
  </w:style>
  <w:style w:type="character" w:customStyle="1" w:styleId="a7">
    <w:name w:val="Подзаголовок Знак"/>
    <w:basedOn w:val="a0"/>
    <w:link w:val="a6"/>
    <w:uiPriority w:val="11"/>
    <w:rsid w:val="004843F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843F6"/>
    <w:rPr>
      <w:b/>
      <w:bCs/>
    </w:rPr>
  </w:style>
  <w:style w:type="character" w:styleId="a9">
    <w:name w:val="Emphasis"/>
    <w:basedOn w:val="a0"/>
    <w:uiPriority w:val="20"/>
    <w:qFormat/>
    <w:rsid w:val="004843F6"/>
    <w:rPr>
      <w:i/>
      <w:iCs/>
    </w:rPr>
  </w:style>
  <w:style w:type="paragraph" w:styleId="aa">
    <w:name w:val="No Spacing"/>
    <w:uiPriority w:val="1"/>
    <w:qFormat/>
    <w:rsid w:val="004843F6"/>
    <w:rPr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4843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843F6"/>
    <w:pPr>
      <w:spacing w:after="200" w:line="276" w:lineRule="auto"/>
    </w:pPr>
    <w:rPr>
      <w:rFonts w:ascii="Calibri" w:hAnsi="Calibri"/>
      <w:i/>
      <w:iCs/>
      <w:color w:val="000000"/>
      <w:sz w:val="20"/>
      <w:szCs w:val="20"/>
      <w:lang w:val="ru-RU"/>
    </w:rPr>
  </w:style>
  <w:style w:type="character" w:customStyle="1" w:styleId="22">
    <w:name w:val="Цитата 2 Знак"/>
    <w:basedOn w:val="a0"/>
    <w:link w:val="21"/>
    <w:uiPriority w:val="29"/>
    <w:rsid w:val="004843F6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4843F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szCs w:val="20"/>
      <w:lang w:val="ru-RU"/>
    </w:rPr>
  </w:style>
  <w:style w:type="character" w:customStyle="1" w:styleId="ad">
    <w:name w:val="Выделенная цитата Знак"/>
    <w:basedOn w:val="a0"/>
    <w:link w:val="ac"/>
    <w:uiPriority w:val="30"/>
    <w:rsid w:val="004843F6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4843F6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4843F6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4843F6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4843F6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4843F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4843F6"/>
    <w:pPr>
      <w:outlineLvl w:val="9"/>
    </w:pPr>
    <w:rPr>
      <w:lang w:val="en-US" w:eastAsia="en-US" w:bidi="en-US"/>
    </w:rPr>
  </w:style>
  <w:style w:type="paragraph" w:styleId="af4">
    <w:name w:val="endnote text"/>
    <w:basedOn w:val="a"/>
    <w:link w:val="af5"/>
    <w:uiPriority w:val="99"/>
    <w:semiHidden/>
    <w:unhideWhenUsed/>
    <w:rsid w:val="00511B45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511B45"/>
    <w:rPr>
      <w:sz w:val="20"/>
      <w:szCs w:val="20"/>
      <w:lang w:val="uk-UA"/>
    </w:rPr>
  </w:style>
  <w:style w:type="character" w:styleId="af6">
    <w:name w:val="endnote reference"/>
    <w:basedOn w:val="a0"/>
    <w:uiPriority w:val="99"/>
    <w:semiHidden/>
    <w:unhideWhenUsed/>
    <w:rsid w:val="00511B45"/>
    <w:rPr>
      <w:vertAlign w:val="superscript"/>
    </w:rPr>
  </w:style>
  <w:style w:type="character" w:customStyle="1" w:styleId="hps">
    <w:name w:val="hps"/>
    <w:basedOn w:val="a0"/>
    <w:rsid w:val="00D02256"/>
  </w:style>
  <w:style w:type="character" w:customStyle="1" w:styleId="atn">
    <w:name w:val="atn"/>
    <w:basedOn w:val="a0"/>
    <w:rsid w:val="00D02256"/>
  </w:style>
  <w:style w:type="paragraph" w:styleId="HTML">
    <w:name w:val="HTML Preformatted"/>
    <w:basedOn w:val="a"/>
    <w:link w:val="HTML0"/>
    <w:uiPriority w:val="99"/>
    <w:semiHidden/>
    <w:unhideWhenUsed/>
    <w:rsid w:val="003F5F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F5FB1"/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b-message-heademail">
    <w:name w:val="b-message-head__email"/>
    <w:basedOn w:val="a0"/>
    <w:rsid w:val="00DA03EF"/>
  </w:style>
  <w:style w:type="character" w:styleId="af7">
    <w:name w:val="Hyperlink"/>
    <w:basedOn w:val="a0"/>
    <w:uiPriority w:val="99"/>
    <w:unhideWhenUsed/>
    <w:rsid w:val="00DA03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onessainred@yandex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aronessainred@yandex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EE926F-DBDB-4E98-A0A7-8992DD660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4</Pages>
  <Words>8214</Words>
  <Characters>4682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Пользователь</cp:lastModifiedBy>
  <cp:revision>20</cp:revision>
  <dcterms:created xsi:type="dcterms:W3CDTF">2015-12-02T11:15:00Z</dcterms:created>
  <dcterms:modified xsi:type="dcterms:W3CDTF">2016-01-06T12:31:00Z</dcterms:modified>
</cp:coreProperties>
</file>