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75" w:rsidRPr="00805775" w:rsidRDefault="00805775" w:rsidP="00805775">
      <w:pPr>
        <w:jc w:val="both"/>
        <w:rPr>
          <w:rFonts w:ascii="Times New Roman" w:hAnsi="Times New Roman" w:cs="Times New Roman"/>
          <w:b/>
          <w:sz w:val="28"/>
          <w:szCs w:val="28"/>
          <w:lang w:val="uk-UA"/>
        </w:rPr>
      </w:pPr>
      <w:r w:rsidRPr="00805775">
        <w:rPr>
          <w:rFonts w:ascii="Times New Roman" w:hAnsi="Times New Roman" w:cs="Times New Roman"/>
          <w:b/>
          <w:sz w:val="28"/>
          <w:szCs w:val="28"/>
        </w:rPr>
        <w:t xml:space="preserve">Даний </w:t>
      </w:r>
      <w:r w:rsidRPr="00805775">
        <w:rPr>
          <w:rFonts w:ascii="Times New Roman" w:hAnsi="Times New Roman" w:cs="Times New Roman"/>
          <w:b/>
          <w:sz w:val="28"/>
          <w:szCs w:val="28"/>
          <w:lang w:val="uk-UA"/>
        </w:rPr>
        <w:t xml:space="preserve"> </w:t>
      </w:r>
      <w:r w:rsidRPr="00805775">
        <w:rPr>
          <w:rFonts w:ascii="Times New Roman" w:hAnsi="Times New Roman" w:cs="Times New Roman"/>
          <w:b/>
          <w:sz w:val="28"/>
          <w:szCs w:val="28"/>
        </w:rPr>
        <w:t xml:space="preserve">Науково-практичний коментар до Земельного кодексу України не є офіційним тлумаченням чинного законодавства України, </w:t>
      </w:r>
      <w:r w:rsidRPr="00805775">
        <w:rPr>
          <w:rFonts w:ascii="Times New Roman" w:hAnsi="Times New Roman" w:cs="Times New Roman"/>
          <w:b/>
          <w:sz w:val="28"/>
          <w:szCs w:val="28"/>
          <w:lang w:val="uk-UA"/>
        </w:rPr>
        <w:t>носи</w:t>
      </w:r>
      <w:r w:rsidRPr="00805775">
        <w:rPr>
          <w:rFonts w:ascii="Times New Roman" w:hAnsi="Times New Roman" w:cs="Times New Roman"/>
          <w:b/>
          <w:sz w:val="28"/>
          <w:szCs w:val="28"/>
        </w:rPr>
        <w:t xml:space="preserve">ть рекомендаційний характер </w:t>
      </w:r>
      <w:r w:rsidRPr="00805775">
        <w:rPr>
          <w:rFonts w:ascii="Times New Roman" w:hAnsi="Times New Roman" w:cs="Times New Roman"/>
          <w:b/>
          <w:sz w:val="28"/>
          <w:szCs w:val="28"/>
          <w:lang w:val="uk-UA"/>
        </w:rPr>
        <w:t xml:space="preserve">і пропонується для </w:t>
      </w:r>
      <w:r w:rsidRPr="00805775">
        <w:rPr>
          <w:rFonts w:ascii="Times New Roman" w:hAnsi="Times New Roman" w:cs="Times New Roman"/>
          <w:b/>
          <w:sz w:val="28"/>
          <w:szCs w:val="28"/>
        </w:rPr>
        <w:t xml:space="preserve"> </w:t>
      </w:r>
      <w:r w:rsidRPr="00805775">
        <w:rPr>
          <w:rFonts w:ascii="Times New Roman" w:hAnsi="Times New Roman" w:cs="Times New Roman"/>
          <w:b/>
          <w:sz w:val="28"/>
          <w:szCs w:val="28"/>
          <w:lang w:val="uk-UA"/>
        </w:rPr>
        <w:t xml:space="preserve">використання суддями, прокурорами, слідчими, адвокатами та </w:t>
      </w:r>
      <w:proofErr w:type="gramStart"/>
      <w:r w:rsidRPr="00805775">
        <w:rPr>
          <w:rFonts w:ascii="Times New Roman" w:hAnsi="Times New Roman" w:cs="Times New Roman"/>
          <w:b/>
          <w:sz w:val="28"/>
          <w:szCs w:val="28"/>
          <w:lang w:val="uk-UA"/>
        </w:rPr>
        <w:t>спец</w:t>
      </w:r>
      <w:proofErr w:type="gramEnd"/>
      <w:r w:rsidRPr="00805775">
        <w:rPr>
          <w:rFonts w:ascii="Times New Roman" w:hAnsi="Times New Roman" w:cs="Times New Roman"/>
          <w:b/>
          <w:sz w:val="28"/>
          <w:szCs w:val="28"/>
          <w:lang w:val="uk-UA"/>
        </w:rPr>
        <w:t>іалістами в галузі земельного законодавства  для  використання в практичній роботі.</w:t>
      </w:r>
      <w:r w:rsidRPr="00805775">
        <w:rPr>
          <w:rFonts w:ascii="Times New Roman" w:hAnsi="Times New Roman" w:cs="Times New Roman"/>
          <w:b/>
          <w:sz w:val="28"/>
          <w:szCs w:val="28"/>
        </w:rPr>
        <w:t xml:space="preserve">  </w:t>
      </w:r>
    </w:p>
    <w:p w:rsidR="00805775" w:rsidRPr="00805775" w:rsidRDefault="00805775" w:rsidP="00805775">
      <w:pPr>
        <w:jc w:val="both"/>
        <w:rPr>
          <w:rFonts w:ascii="Times New Roman" w:hAnsi="Times New Roman" w:cs="Times New Roman"/>
          <w:b/>
          <w:sz w:val="28"/>
          <w:szCs w:val="28"/>
          <w:lang w:val="uk-UA"/>
        </w:rPr>
      </w:pPr>
    </w:p>
    <w:p w:rsidR="00805775" w:rsidRPr="00805775" w:rsidRDefault="00805775" w:rsidP="00805775">
      <w:pPr>
        <w:jc w:val="both"/>
        <w:rPr>
          <w:rFonts w:ascii="Times New Roman" w:hAnsi="Times New Roman" w:cs="Times New Roman"/>
          <w:b/>
          <w:sz w:val="28"/>
          <w:szCs w:val="28"/>
          <w:lang w:val="uk-UA"/>
        </w:rPr>
      </w:pPr>
    </w:p>
    <w:p w:rsidR="00805775" w:rsidRPr="00805775" w:rsidRDefault="00805775" w:rsidP="00805775">
      <w:pPr>
        <w:jc w:val="both"/>
        <w:rPr>
          <w:rFonts w:ascii="Times New Roman" w:hAnsi="Times New Roman" w:cs="Times New Roman"/>
          <w:b/>
          <w:lang w:val="uk-UA"/>
        </w:rPr>
      </w:pPr>
    </w:p>
    <w:p w:rsidR="00805775" w:rsidRPr="00805775" w:rsidRDefault="00805775" w:rsidP="00805775">
      <w:pPr>
        <w:jc w:val="both"/>
        <w:rPr>
          <w:rFonts w:ascii="Times New Roman" w:hAnsi="Times New Roman" w:cs="Times New Roman"/>
          <w:b/>
          <w:lang w:val="uk-UA"/>
        </w:rPr>
      </w:pPr>
      <w:r w:rsidRPr="00805775">
        <w:rPr>
          <w:rFonts w:ascii="Times New Roman" w:hAnsi="Times New Roman" w:cs="Times New Roman"/>
          <w:b/>
          <w:lang w:val="uk-UA"/>
        </w:rPr>
        <w:t>ВВЕДЕННЯ.</w:t>
      </w:r>
    </w:p>
    <w:p w:rsidR="00805775" w:rsidRPr="00805775" w:rsidRDefault="00805775" w:rsidP="00805775">
      <w:pPr>
        <w:jc w:val="both"/>
        <w:rPr>
          <w:rFonts w:ascii="Times New Roman" w:hAnsi="Times New Roman" w:cs="Times New Roman"/>
          <w:b/>
          <w:lang w:val="uk-UA"/>
        </w:rPr>
      </w:pPr>
    </w:p>
    <w:p w:rsidR="00805775" w:rsidRPr="00805775" w:rsidRDefault="00805775" w:rsidP="00805775">
      <w:pPr>
        <w:shd w:val="clear" w:color="auto" w:fill="FFFFFF"/>
        <w:jc w:val="both"/>
        <w:rPr>
          <w:rFonts w:ascii="Times New Roman" w:hAnsi="Times New Roman" w:cs="Times New Roman"/>
          <w:color w:val="000000"/>
          <w:lang w:val="uk-UA"/>
        </w:rPr>
      </w:pPr>
      <w:r w:rsidRPr="00805775">
        <w:rPr>
          <w:rFonts w:ascii="Times New Roman" w:hAnsi="Times New Roman" w:cs="Times New Roman"/>
          <w:bCs/>
          <w:iCs/>
          <w:color w:val="000000"/>
          <w:lang w:val="uk-UA"/>
        </w:rPr>
        <w:t xml:space="preserve">     Проведення заходів по реформуванню </w:t>
      </w:r>
      <w:r w:rsidRPr="00805775">
        <w:rPr>
          <w:rFonts w:ascii="Times New Roman" w:hAnsi="Times New Roman" w:cs="Times New Roman"/>
          <w:color w:val="000000"/>
          <w:lang w:val="uk-UA"/>
        </w:rPr>
        <w:t xml:space="preserve">сільськогосподарського сектору економіки було започатковано Україною </w:t>
      </w:r>
      <w:r w:rsidRPr="00805775">
        <w:rPr>
          <w:rFonts w:ascii="Times New Roman" w:hAnsi="Times New Roman" w:cs="Times New Roman"/>
          <w:bCs/>
          <w:iCs/>
          <w:color w:val="000000"/>
          <w:lang w:val="uk-UA"/>
        </w:rPr>
        <w:t>ще за часів Радянського Союзу, в склад якої в той час входила Україна. Необхідність запровадження радикальних заходів в аграрному секторі економіки була викликана декількома причинами. По-перше, монополія держави на землю гальмувала розвиток не тільки аграрного сектору економіки, але й пов</w:t>
      </w:r>
      <w:r w:rsidRPr="00805775">
        <w:rPr>
          <w:rFonts w:ascii="Times New Roman" w:hAnsi="Times New Roman" w:cs="Times New Roman"/>
          <w:bCs/>
          <w:iCs/>
          <w:color w:val="000000"/>
        </w:rPr>
        <w:t>’</w:t>
      </w:r>
      <w:r w:rsidRPr="00805775">
        <w:rPr>
          <w:rFonts w:ascii="Times New Roman" w:hAnsi="Times New Roman" w:cs="Times New Roman"/>
          <w:bCs/>
          <w:iCs/>
          <w:color w:val="000000"/>
          <w:lang w:val="uk-UA"/>
        </w:rPr>
        <w:t xml:space="preserve">язаних з ним інших секторів народного господарства. По-друге, незважаючи на те, що Україна мала величезні території сільськогосподарських угідь, в складі якої переважали чорноземи, занадто централізоване регулювання аграрного сектору, недостатнє втілення в сільськогосподарський сектор сучасних агротехнічних технологій привели до того, що аграрний сектор економіки не тільки не </w:t>
      </w:r>
      <w:r w:rsidRPr="00805775">
        <w:rPr>
          <w:rFonts w:ascii="Times New Roman" w:hAnsi="Times New Roman" w:cs="Times New Roman"/>
          <w:color w:val="000000"/>
          <w:lang w:val="uk-UA"/>
        </w:rPr>
        <w:t>розвивався, а знаходився в застійному стані.</w:t>
      </w:r>
      <w:r w:rsidRPr="00805775">
        <w:rPr>
          <w:rFonts w:ascii="Times New Roman" w:hAnsi="Times New Roman" w:cs="Times New Roman"/>
          <w:bCs/>
          <w:iCs/>
          <w:color w:val="000000"/>
          <w:lang w:val="uk-UA"/>
        </w:rPr>
        <w:t xml:space="preserve"> </w:t>
      </w:r>
      <w:proofErr w:type="gramStart"/>
      <w:r w:rsidRPr="00805775">
        <w:rPr>
          <w:rFonts w:ascii="Times New Roman" w:hAnsi="Times New Roman" w:cs="Times New Roman"/>
          <w:color w:val="000000"/>
        </w:rPr>
        <w:t>Ц</w:t>
      </w:r>
      <w:proofErr w:type="gramEnd"/>
      <w:r w:rsidRPr="00805775">
        <w:rPr>
          <w:rFonts w:ascii="Times New Roman" w:hAnsi="Times New Roman" w:cs="Times New Roman"/>
          <w:color w:val="000000"/>
          <w:lang w:val="uk-UA"/>
        </w:rPr>
        <w:t>і негативні тенденції вимагали від держави проведення глибоких реформувань в аграрному секторі економіки.</w:t>
      </w:r>
      <w:r w:rsidRPr="00805775">
        <w:rPr>
          <w:rFonts w:ascii="Times New Roman" w:hAnsi="Times New Roman" w:cs="Times New Roman"/>
          <w:color w:val="000000"/>
        </w:rPr>
        <w:t xml:space="preserve"> </w:t>
      </w:r>
    </w:p>
    <w:p w:rsidR="00805775" w:rsidRPr="00805775" w:rsidRDefault="00805775" w:rsidP="00805775">
      <w:pPr>
        <w:shd w:val="clear" w:color="auto" w:fill="FFFFFF"/>
        <w:jc w:val="both"/>
        <w:rPr>
          <w:rFonts w:ascii="Times New Roman" w:hAnsi="Times New Roman" w:cs="Times New Roman"/>
          <w:color w:val="000000"/>
          <w:lang w:val="uk-UA"/>
        </w:rPr>
      </w:pPr>
      <w:r w:rsidRPr="00805775">
        <w:rPr>
          <w:rFonts w:ascii="Times New Roman" w:hAnsi="Times New Roman" w:cs="Times New Roman"/>
          <w:color w:val="000000"/>
          <w:lang w:val="uk-UA"/>
        </w:rPr>
        <w:t xml:space="preserve">     18 грудня 1990 року Верховна Рада Української РСР прийняла постанову «Про земельну реформу», якою визначила, що </w:t>
      </w:r>
      <w:hyperlink r:id="rId4" w:tgtFrame="_top" w:history="1">
        <w:r w:rsidRPr="00805775">
          <w:rPr>
            <w:rFonts w:ascii="Times New Roman" w:hAnsi="Times New Roman" w:cs="Times New Roman"/>
            <w:lang w:val="uk-UA"/>
          </w:rPr>
          <w:t>земельна реформа, обєктом якої з 15 березня 1991 року мали стати всі землі Української РСР, є складовою частиною економічної реформи, здійснюваної в Україні у зв'язку з переходом економіки держави до ринкових відносин. Завданням цієї реформи являвся перерозподіл земель з одночасною передачею їх у приватну та колективну власність, а також у користування підприємствам, установам і організаціям з метою створення умов для рівноправного розвитку різних форм господарювання на землі, формування багатоукладної економіки, раціонального використання та охорони земель.</w:t>
        </w:r>
      </w:hyperlink>
      <w:r w:rsidRPr="00805775">
        <w:rPr>
          <w:rFonts w:ascii="Times New Roman" w:hAnsi="Times New Roman" w:cs="Times New Roman"/>
          <w:lang w:val="uk-UA"/>
        </w:rPr>
        <w:t xml:space="preserve"> </w:t>
      </w:r>
    </w:p>
    <w:p w:rsidR="00805775" w:rsidRPr="00805775" w:rsidRDefault="00805775" w:rsidP="00805775">
      <w:pPr>
        <w:shd w:val="clear" w:color="auto" w:fill="FFFFFF"/>
        <w:jc w:val="both"/>
        <w:rPr>
          <w:rFonts w:ascii="Times New Roman" w:hAnsi="Times New Roman" w:cs="Times New Roman"/>
          <w:lang w:val="uk-UA"/>
        </w:rPr>
      </w:pPr>
      <w:r w:rsidRPr="00805775">
        <w:rPr>
          <w:rFonts w:ascii="Times New Roman" w:hAnsi="Times New Roman" w:cs="Times New Roman"/>
          <w:lang w:val="uk-UA"/>
        </w:rPr>
        <w:t xml:space="preserve">     Черговим шагом у сфері правового регулювання земельних відносин  стало  прийняття       </w:t>
      </w:r>
    </w:p>
    <w:p w:rsidR="00805775" w:rsidRPr="00805775" w:rsidRDefault="00805775" w:rsidP="00805775">
      <w:pPr>
        <w:shd w:val="clear" w:color="auto" w:fill="FFFFFF"/>
        <w:jc w:val="both"/>
        <w:rPr>
          <w:rFonts w:ascii="Times New Roman" w:hAnsi="Times New Roman" w:cs="Times New Roman"/>
          <w:lang w:val="uk-UA"/>
        </w:rPr>
      </w:pPr>
      <w:r w:rsidRPr="00805775">
        <w:rPr>
          <w:rFonts w:ascii="Times New Roman" w:hAnsi="Times New Roman" w:cs="Times New Roman"/>
          <w:color w:val="000000"/>
          <w:shd w:val="clear" w:color="auto" w:fill="FFFFFF"/>
          <w:lang w:val="uk-UA" w:eastAsia="uk-UA"/>
        </w:rPr>
        <w:t xml:space="preserve">18  грудня 1990 року </w:t>
      </w:r>
      <w:r w:rsidRPr="00805775">
        <w:rPr>
          <w:rFonts w:ascii="Times New Roman" w:hAnsi="Times New Roman" w:cs="Times New Roman"/>
          <w:lang w:val="uk-UA"/>
        </w:rPr>
        <w:t>Верховною Радою Української РСР Земельного кодексу   Української РСР.</w:t>
      </w:r>
    </w:p>
    <w:p w:rsidR="00805775" w:rsidRPr="00805775" w:rsidRDefault="00805775" w:rsidP="00805775">
      <w:pPr>
        <w:shd w:val="clear" w:color="auto" w:fill="FFFFFF"/>
        <w:jc w:val="both"/>
        <w:rPr>
          <w:rFonts w:ascii="Times New Roman" w:hAnsi="Times New Roman" w:cs="Times New Roman"/>
          <w:lang w:val="uk-UA"/>
        </w:rPr>
      </w:pPr>
      <w:r w:rsidRPr="00805775">
        <w:rPr>
          <w:rFonts w:ascii="Times New Roman" w:hAnsi="Times New Roman" w:cs="Times New Roman"/>
          <w:lang w:val="uk-UA"/>
        </w:rPr>
        <w:t xml:space="preserve">     Після проголоження незалежності Україна фактично приступила до  втілення в життя аграрної реформи і створення своєї національної правової бази в сфері земельних відносин.</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25 жовтня 2001 року Верховна Рада України прийняла Земельний кодекс України, який діє в даний час.</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Майже за 12 років дії Земельного кодексу України він зазнав значних змін. При цьому, якщо до 2009 року зміни та доповнення до кодексу носили загальний характер і в значній мірі робили відсилання щодо їх регулювання до інших законодавчих актів, то з 2009 року намітилася тенденція щодо внесення змін та доповнень до Земельного Кодексу України, які носять системний та деталізований характер, і досить конкретизовано і повно регулюють  положення та норми </w:t>
      </w:r>
      <w:r w:rsidRPr="00805775">
        <w:rPr>
          <w:rFonts w:ascii="Times New Roman" w:hAnsi="Times New Roman" w:cs="Times New Roman"/>
          <w:lang w:val="uk-UA"/>
        </w:rPr>
        <w:lastRenderedPageBreak/>
        <w:t>кодексу. Разом з тим, і з урахуванням цих позитивних змін, Земельний кодекс України потребує вдосконалення, оскільки значна частина його статтей носить загальний, декларативний характер.</w:t>
      </w:r>
    </w:p>
    <w:p w:rsidR="00805775" w:rsidRPr="00805775" w:rsidRDefault="00805775" w:rsidP="00805775">
      <w:pPr>
        <w:jc w:val="both"/>
        <w:rPr>
          <w:rFonts w:ascii="Times New Roman" w:hAnsi="Times New Roman" w:cs="Times New Roman"/>
          <w:lang w:val="uk-UA"/>
        </w:rPr>
      </w:pPr>
    </w:p>
    <w:p w:rsidR="00805775" w:rsidRPr="00805775" w:rsidRDefault="00805775" w:rsidP="00805775">
      <w:pPr>
        <w:jc w:val="both"/>
        <w:rPr>
          <w:rFonts w:ascii="Times New Roman" w:hAnsi="Times New Roman" w:cs="Times New Roman"/>
          <w:lang w:val="uk-UA"/>
        </w:rPr>
      </w:pPr>
    </w:p>
    <w:p w:rsidR="00805775" w:rsidRPr="00805775" w:rsidRDefault="00805775" w:rsidP="00805775">
      <w:pPr>
        <w:jc w:val="both"/>
        <w:rPr>
          <w:rFonts w:ascii="Times New Roman" w:hAnsi="Times New Roman" w:cs="Times New Roman"/>
          <w:b/>
          <w:sz w:val="28"/>
          <w:szCs w:val="28"/>
        </w:rPr>
      </w:pPr>
      <w:r w:rsidRPr="00805775">
        <w:rPr>
          <w:rFonts w:ascii="Times New Roman" w:hAnsi="Times New Roman" w:cs="Times New Roman"/>
          <w:b/>
          <w:sz w:val="28"/>
          <w:szCs w:val="28"/>
          <w:lang w:val="uk-UA"/>
        </w:rPr>
        <w:t xml:space="preserve">                            </w:t>
      </w:r>
      <w:r w:rsidRPr="00805775">
        <w:rPr>
          <w:rFonts w:ascii="Times New Roman" w:hAnsi="Times New Roman" w:cs="Times New Roman"/>
          <w:b/>
          <w:sz w:val="28"/>
          <w:szCs w:val="28"/>
        </w:rPr>
        <w:t xml:space="preserve">ЗЕМЕЛЬНИЙ КОДЕКС УКРАЇНИ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Відомості Верховної Ради України (ВВР), 2002, N 3-4, ст.27</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Із змінами, внесеними згідно із Законами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2905-III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2905-14 ) від 20.12.2001, ВВР, 2002, N 12-13, ст.92 </w:t>
      </w:r>
    </w:p>
    <w:p w:rsidR="00805775" w:rsidRPr="00805775" w:rsidRDefault="00805775" w:rsidP="00805775">
      <w:pPr>
        <w:jc w:val="both"/>
        <w:rPr>
          <w:rFonts w:ascii="Times New Roman" w:hAnsi="Times New Roman" w:cs="Times New Roman"/>
          <w:sz w:val="28"/>
          <w:szCs w:val="28"/>
          <w:lang w:val="en-US"/>
        </w:rPr>
      </w:pPr>
      <w:r w:rsidRPr="00805775">
        <w:rPr>
          <w:rFonts w:ascii="Times New Roman" w:hAnsi="Times New Roman" w:cs="Times New Roman"/>
          <w:sz w:val="28"/>
          <w:szCs w:val="28"/>
        </w:rPr>
        <w:t xml:space="preserve">  </w:t>
      </w:r>
      <w:proofErr w:type="gramStart"/>
      <w:r w:rsidRPr="00805775">
        <w:rPr>
          <w:rFonts w:ascii="Times New Roman" w:hAnsi="Times New Roman" w:cs="Times New Roman"/>
          <w:sz w:val="28"/>
          <w:szCs w:val="28"/>
          <w:lang w:val="en-US"/>
        </w:rPr>
        <w:t>N  675</w:t>
      </w:r>
      <w:proofErr w:type="gramEnd"/>
      <w:r w:rsidRPr="00805775">
        <w:rPr>
          <w:rFonts w:ascii="Times New Roman" w:hAnsi="Times New Roman" w:cs="Times New Roman"/>
          <w:sz w:val="28"/>
          <w:szCs w:val="28"/>
          <w:lang w:val="en-US"/>
        </w:rPr>
        <w:t>-I</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lang w:val="en-US"/>
        </w:rPr>
        <w:t xml:space="preserve">V  (  675-15 ) </w:t>
      </w:r>
      <w:r w:rsidRPr="00805775">
        <w:rPr>
          <w:rFonts w:ascii="Times New Roman" w:hAnsi="Times New Roman" w:cs="Times New Roman"/>
          <w:sz w:val="28"/>
          <w:szCs w:val="28"/>
        </w:rPr>
        <w:t>від</w:t>
      </w:r>
      <w:r w:rsidRPr="00805775">
        <w:rPr>
          <w:rFonts w:ascii="Times New Roman" w:hAnsi="Times New Roman" w:cs="Times New Roman"/>
          <w:sz w:val="28"/>
          <w:szCs w:val="28"/>
          <w:lang w:val="en-US"/>
        </w:rPr>
        <w:t xml:space="preserve"> 03.04.2003, </w:t>
      </w:r>
      <w:r w:rsidRPr="00805775">
        <w:rPr>
          <w:rFonts w:ascii="Times New Roman" w:hAnsi="Times New Roman" w:cs="Times New Roman"/>
          <w:sz w:val="28"/>
          <w:szCs w:val="28"/>
        </w:rPr>
        <w:t>ВВР</w:t>
      </w:r>
      <w:r w:rsidRPr="00805775">
        <w:rPr>
          <w:rFonts w:ascii="Times New Roman" w:hAnsi="Times New Roman" w:cs="Times New Roman"/>
          <w:sz w:val="28"/>
          <w:szCs w:val="28"/>
          <w:lang w:val="en-US"/>
        </w:rPr>
        <w:t xml:space="preserve">, 2003,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lang w:val="en-US"/>
        </w:rPr>
        <w:t xml:space="preserve">N 28,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ст</w:t>
      </w:r>
      <w:r w:rsidRPr="00805775">
        <w:rPr>
          <w:rFonts w:ascii="Times New Roman" w:hAnsi="Times New Roman" w:cs="Times New Roman"/>
          <w:sz w:val="28"/>
          <w:szCs w:val="28"/>
          <w:lang w:val="en-US"/>
        </w:rPr>
        <w:t xml:space="preserve">.213 </w:t>
      </w:r>
    </w:p>
    <w:p w:rsidR="00805775" w:rsidRPr="00805775" w:rsidRDefault="00805775" w:rsidP="00805775">
      <w:pPr>
        <w:jc w:val="both"/>
        <w:rPr>
          <w:rFonts w:ascii="Times New Roman" w:hAnsi="Times New Roman" w:cs="Times New Roman"/>
          <w:sz w:val="28"/>
          <w:szCs w:val="28"/>
          <w:lang w:val="en-US"/>
        </w:rPr>
      </w:pPr>
      <w:r w:rsidRPr="00805775">
        <w:rPr>
          <w:rFonts w:ascii="Times New Roman" w:hAnsi="Times New Roman" w:cs="Times New Roman"/>
          <w:sz w:val="28"/>
          <w:szCs w:val="28"/>
          <w:lang w:val="en-US"/>
        </w:rPr>
        <w:t xml:space="preserve">  </w:t>
      </w:r>
      <w:proofErr w:type="gramStart"/>
      <w:r w:rsidRPr="00805775">
        <w:rPr>
          <w:rFonts w:ascii="Times New Roman" w:hAnsi="Times New Roman" w:cs="Times New Roman"/>
          <w:sz w:val="28"/>
          <w:szCs w:val="28"/>
          <w:lang w:val="en-US"/>
        </w:rPr>
        <w:t>N  762</w:t>
      </w:r>
      <w:proofErr w:type="gramEnd"/>
      <w:r w:rsidRPr="00805775">
        <w:rPr>
          <w:rFonts w:ascii="Times New Roman" w:hAnsi="Times New Roman" w:cs="Times New Roman"/>
          <w:sz w:val="28"/>
          <w:szCs w:val="28"/>
          <w:lang w:val="en-US"/>
        </w:rPr>
        <w:t xml:space="preserve">-IV  (  762-15 ) </w:t>
      </w:r>
      <w:r w:rsidRPr="00805775">
        <w:rPr>
          <w:rFonts w:ascii="Times New Roman" w:hAnsi="Times New Roman" w:cs="Times New Roman"/>
          <w:sz w:val="28"/>
          <w:szCs w:val="28"/>
        </w:rPr>
        <w:t>від</w:t>
      </w:r>
      <w:r w:rsidRPr="00805775">
        <w:rPr>
          <w:rFonts w:ascii="Times New Roman" w:hAnsi="Times New Roman" w:cs="Times New Roman"/>
          <w:sz w:val="28"/>
          <w:szCs w:val="28"/>
          <w:lang w:val="en-US"/>
        </w:rPr>
        <w:t xml:space="preserve"> 15.05.2003, </w:t>
      </w:r>
      <w:r w:rsidRPr="00805775">
        <w:rPr>
          <w:rFonts w:ascii="Times New Roman" w:hAnsi="Times New Roman" w:cs="Times New Roman"/>
          <w:sz w:val="28"/>
          <w:szCs w:val="28"/>
        </w:rPr>
        <w:t>ВВР</w:t>
      </w:r>
      <w:r w:rsidRPr="00805775">
        <w:rPr>
          <w:rFonts w:ascii="Times New Roman" w:hAnsi="Times New Roman" w:cs="Times New Roman"/>
          <w:sz w:val="28"/>
          <w:szCs w:val="28"/>
          <w:lang w:val="en-US"/>
        </w:rPr>
        <w:t xml:space="preserve">, 2003,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lang w:val="en-US"/>
        </w:rPr>
        <w:t xml:space="preserve">N 30,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ст</w:t>
      </w:r>
      <w:r w:rsidRPr="00805775">
        <w:rPr>
          <w:rFonts w:ascii="Times New Roman" w:hAnsi="Times New Roman" w:cs="Times New Roman"/>
          <w:sz w:val="28"/>
          <w:szCs w:val="28"/>
          <w:lang w:val="en-US"/>
        </w:rPr>
        <w:t xml:space="preserve">.247 </w:t>
      </w:r>
    </w:p>
    <w:p w:rsidR="00805775" w:rsidRPr="00805775" w:rsidRDefault="00805775" w:rsidP="00805775">
      <w:pPr>
        <w:jc w:val="both"/>
        <w:rPr>
          <w:rFonts w:ascii="Times New Roman" w:hAnsi="Times New Roman" w:cs="Times New Roman"/>
          <w:sz w:val="28"/>
          <w:szCs w:val="28"/>
          <w:lang w:val="uk-UA"/>
        </w:rPr>
      </w:pPr>
      <w:r w:rsidRPr="00805775">
        <w:rPr>
          <w:rFonts w:ascii="Times New Roman" w:hAnsi="Times New Roman" w:cs="Times New Roman"/>
          <w:sz w:val="28"/>
          <w:szCs w:val="28"/>
          <w:lang w:val="en-US"/>
        </w:rPr>
        <w:t xml:space="preserve">  </w:t>
      </w:r>
      <w:proofErr w:type="gramStart"/>
      <w:r w:rsidRPr="00805775">
        <w:rPr>
          <w:rFonts w:ascii="Times New Roman" w:hAnsi="Times New Roman" w:cs="Times New Roman"/>
          <w:sz w:val="28"/>
          <w:szCs w:val="28"/>
          <w:lang w:val="en-US"/>
        </w:rPr>
        <w:t>N  898</w:t>
      </w:r>
      <w:proofErr w:type="gramEnd"/>
      <w:r w:rsidRPr="00805775">
        <w:rPr>
          <w:rFonts w:ascii="Times New Roman" w:hAnsi="Times New Roman" w:cs="Times New Roman"/>
          <w:sz w:val="28"/>
          <w:szCs w:val="28"/>
          <w:lang w:val="en-US"/>
        </w:rPr>
        <w:t xml:space="preserve">-IV  (  898-15 ) </w:t>
      </w:r>
      <w:r w:rsidRPr="00805775">
        <w:rPr>
          <w:rFonts w:ascii="Times New Roman" w:hAnsi="Times New Roman" w:cs="Times New Roman"/>
          <w:sz w:val="28"/>
          <w:szCs w:val="28"/>
        </w:rPr>
        <w:t>від</w:t>
      </w:r>
      <w:r w:rsidRPr="00805775">
        <w:rPr>
          <w:rFonts w:ascii="Times New Roman" w:hAnsi="Times New Roman" w:cs="Times New Roman"/>
          <w:sz w:val="28"/>
          <w:szCs w:val="28"/>
          <w:lang w:val="en-US"/>
        </w:rPr>
        <w:t xml:space="preserve"> 05.06.2003, </w:t>
      </w:r>
      <w:r w:rsidRPr="00805775">
        <w:rPr>
          <w:rFonts w:ascii="Times New Roman" w:hAnsi="Times New Roman" w:cs="Times New Roman"/>
          <w:sz w:val="28"/>
          <w:szCs w:val="28"/>
        </w:rPr>
        <w:t>ВВР</w:t>
      </w:r>
      <w:r w:rsidRPr="00805775">
        <w:rPr>
          <w:rFonts w:ascii="Times New Roman" w:hAnsi="Times New Roman" w:cs="Times New Roman"/>
          <w:sz w:val="28"/>
          <w:szCs w:val="28"/>
          <w:lang w:val="en-US"/>
        </w:rPr>
        <w:t xml:space="preserve">, 2003,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lang w:val="en-US"/>
        </w:rPr>
        <w:t xml:space="preserve">N 38,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ст</w:t>
      </w:r>
      <w:r w:rsidRPr="00805775">
        <w:rPr>
          <w:rFonts w:ascii="Times New Roman" w:hAnsi="Times New Roman" w:cs="Times New Roman"/>
          <w:sz w:val="28"/>
          <w:szCs w:val="28"/>
          <w:lang w:val="en-US"/>
        </w:rPr>
        <w:t xml:space="preserve">.313 </w:t>
      </w:r>
    </w:p>
    <w:p w:rsidR="00805775" w:rsidRPr="00805775" w:rsidRDefault="00805775" w:rsidP="00805775">
      <w:pPr>
        <w:jc w:val="both"/>
        <w:rPr>
          <w:rFonts w:ascii="Times New Roman" w:hAnsi="Times New Roman" w:cs="Times New Roman"/>
          <w:sz w:val="28"/>
          <w:szCs w:val="28"/>
          <w:lang w:val="en-US"/>
        </w:rPr>
      </w:pPr>
      <w:r w:rsidRPr="00805775">
        <w:rPr>
          <w:rFonts w:ascii="Times New Roman" w:hAnsi="Times New Roman" w:cs="Times New Roman"/>
          <w:sz w:val="28"/>
          <w:szCs w:val="28"/>
          <w:lang w:val="en-US"/>
        </w:rPr>
        <w:t xml:space="preserve">  - </w:t>
      </w:r>
      <w:proofErr w:type="gramStart"/>
      <w:r w:rsidRPr="00805775">
        <w:rPr>
          <w:rFonts w:ascii="Times New Roman" w:hAnsi="Times New Roman" w:cs="Times New Roman"/>
          <w:sz w:val="28"/>
          <w:szCs w:val="28"/>
        </w:rPr>
        <w:t>набирає</w:t>
      </w:r>
      <w:proofErr w:type="gramEnd"/>
      <w:r w:rsidRPr="00805775">
        <w:rPr>
          <w:rFonts w:ascii="Times New Roman" w:hAnsi="Times New Roman" w:cs="Times New Roman"/>
          <w:sz w:val="28"/>
          <w:szCs w:val="28"/>
          <w:lang w:val="en-US"/>
        </w:rPr>
        <w:t xml:space="preserve"> </w:t>
      </w:r>
      <w:r w:rsidRPr="00805775">
        <w:rPr>
          <w:rFonts w:ascii="Times New Roman" w:hAnsi="Times New Roman" w:cs="Times New Roman"/>
          <w:sz w:val="28"/>
          <w:szCs w:val="28"/>
        </w:rPr>
        <w:t>чинності</w:t>
      </w:r>
      <w:r w:rsidRPr="00805775">
        <w:rPr>
          <w:rFonts w:ascii="Times New Roman" w:hAnsi="Times New Roman" w:cs="Times New Roman"/>
          <w:sz w:val="28"/>
          <w:szCs w:val="28"/>
          <w:lang w:val="en-US"/>
        </w:rPr>
        <w:t xml:space="preserve"> </w:t>
      </w:r>
      <w:r w:rsidRPr="00805775">
        <w:rPr>
          <w:rFonts w:ascii="Times New Roman" w:hAnsi="Times New Roman" w:cs="Times New Roman"/>
          <w:sz w:val="28"/>
          <w:szCs w:val="28"/>
        </w:rPr>
        <w:t>з</w:t>
      </w:r>
      <w:r w:rsidRPr="00805775">
        <w:rPr>
          <w:rFonts w:ascii="Times New Roman" w:hAnsi="Times New Roman" w:cs="Times New Roman"/>
          <w:sz w:val="28"/>
          <w:szCs w:val="28"/>
          <w:lang w:val="en-US"/>
        </w:rPr>
        <w:t xml:space="preserve">  01.01.2004 </w:t>
      </w:r>
    </w:p>
    <w:p w:rsidR="00805775" w:rsidRPr="00805775" w:rsidRDefault="00805775" w:rsidP="00805775">
      <w:pPr>
        <w:jc w:val="both"/>
        <w:rPr>
          <w:rFonts w:ascii="Times New Roman" w:hAnsi="Times New Roman" w:cs="Times New Roman"/>
          <w:sz w:val="28"/>
          <w:szCs w:val="28"/>
          <w:lang w:val="en-US"/>
        </w:rPr>
      </w:pPr>
      <w:r w:rsidRPr="00805775">
        <w:rPr>
          <w:rFonts w:ascii="Times New Roman" w:hAnsi="Times New Roman" w:cs="Times New Roman"/>
          <w:sz w:val="28"/>
          <w:szCs w:val="28"/>
          <w:lang w:val="en-US"/>
        </w:rPr>
        <w:t xml:space="preserve">  N 1103-</w:t>
      </w:r>
      <w:proofErr w:type="gramStart"/>
      <w:r w:rsidRPr="00805775">
        <w:rPr>
          <w:rFonts w:ascii="Times New Roman" w:hAnsi="Times New Roman" w:cs="Times New Roman"/>
          <w:sz w:val="28"/>
          <w:szCs w:val="28"/>
          <w:lang w:val="en-US"/>
        </w:rPr>
        <w:t>IV  (</w:t>
      </w:r>
      <w:proofErr w:type="gramEnd"/>
      <w:r w:rsidRPr="00805775">
        <w:rPr>
          <w:rFonts w:ascii="Times New Roman" w:hAnsi="Times New Roman" w:cs="Times New Roman"/>
          <w:sz w:val="28"/>
          <w:szCs w:val="28"/>
          <w:lang w:val="en-US"/>
        </w:rPr>
        <w:t xml:space="preserve"> 1103-15 ) </w:t>
      </w:r>
      <w:r w:rsidRPr="00805775">
        <w:rPr>
          <w:rFonts w:ascii="Times New Roman" w:hAnsi="Times New Roman" w:cs="Times New Roman"/>
          <w:sz w:val="28"/>
          <w:szCs w:val="28"/>
        </w:rPr>
        <w:t>від</w:t>
      </w:r>
      <w:r w:rsidRPr="00805775">
        <w:rPr>
          <w:rFonts w:ascii="Times New Roman" w:hAnsi="Times New Roman" w:cs="Times New Roman"/>
          <w:sz w:val="28"/>
          <w:szCs w:val="28"/>
          <w:lang w:val="en-US"/>
        </w:rPr>
        <w:t xml:space="preserve"> 10.07.2003, </w:t>
      </w:r>
      <w:r w:rsidRPr="00805775">
        <w:rPr>
          <w:rFonts w:ascii="Times New Roman" w:hAnsi="Times New Roman" w:cs="Times New Roman"/>
          <w:sz w:val="28"/>
          <w:szCs w:val="28"/>
        </w:rPr>
        <w:t>ВВР</w:t>
      </w:r>
      <w:r w:rsidRPr="00805775">
        <w:rPr>
          <w:rFonts w:ascii="Times New Roman" w:hAnsi="Times New Roman" w:cs="Times New Roman"/>
          <w:sz w:val="28"/>
          <w:szCs w:val="28"/>
          <w:lang w:val="en-US"/>
        </w:rPr>
        <w:t xml:space="preserve">, 2004, N 7, </w:t>
      </w:r>
      <w:r w:rsidRPr="00805775">
        <w:rPr>
          <w:rFonts w:ascii="Times New Roman" w:hAnsi="Times New Roman" w:cs="Times New Roman"/>
          <w:sz w:val="28"/>
          <w:szCs w:val="28"/>
        </w:rPr>
        <w:t>ст</w:t>
      </w:r>
      <w:r w:rsidRPr="00805775">
        <w:rPr>
          <w:rFonts w:ascii="Times New Roman" w:hAnsi="Times New Roman" w:cs="Times New Roman"/>
          <w:sz w:val="28"/>
          <w:szCs w:val="28"/>
          <w:lang w:val="en-US"/>
        </w:rPr>
        <w:t xml:space="preserve">.48 </w:t>
      </w:r>
    </w:p>
    <w:p w:rsidR="00805775" w:rsidRPr="00805775" w:rsidRDefault="00805775" w:rsidP="00805775">
      <w:pPr>
        <w:jc w:val="both"/>
        <w:rPr>
          <w:rFonts w:ascii="Times New Roman" w:hAnsi="Times New Roman" w:cs="Times New Roman"/>
          <w:sz w:val="28"/>
          <w:szCs w:val="28"/>
          <w:lang w:val="en-US"/>
        </w:rPr>
      </w:pPr>
      <w:r w:rsidRPr="00805775">
        <w:rPr>
          <w:rFonts w:ascii="Times New Roman" w:hAnsi="Times New Roman" w:cs="Times New Roman"/>
          <w:sz w:val="28"/>
          <w:szCs w:val="28"/>
          <w:lang w:val="en-US"/>
        </w:rPr>
        <w:t xml:space="preserve">  N 1119-</w:t>
      </w:r>
      <w:proofErr w:type="gramStart"/>
      <w:r w:rsidRPr="00805775">
        <w:rPr>
          <w:rFonts w:ascii="Times New Roman" w:hAnsi="Times New Roman" w:cs="Times New Roman"/>
          <w:sz w:val="28"/>
          <w:szCs w:val="28"/>
          <w:lang w:val="en-US"/>
        </w:rPr>
        <w:t>IV  (</w:t>
      </w:r>
      <w:proofErr w:type="gramEnd"/>
      <w:r w:rsidRPr="00805775">
        <w:rPr>
          <w:rFonts w:ascii="Times New Roman" w:hAnsi="Times New Roman" w:cs="Times New Roman"/>
          <w:sz w:val="28"/>
          <w:szCs w:val="28"/>
          <w:lang w:val="en-US"/>
        </w:rPr>
        <w:t xml:space="preserve"> 1119-15 ) </w:t>
      </w:r>
      <w:r w:rsidRPr="00805775">
        <w:rPr>
          <w:rFonts w:ascii="Times New Roman" w:hAnsi="Times New Roman" w:cs="Times New Roman"/>
          <w:sz w:val="28"/>
          <w:szCs w:val="28"/>
        </w:rPr>
        <w:t>від</w:t>
      </w:r>
      <w:r w:rsidRPr="00805775">
        <w:rPr>
          <w:rFonts w:ascii="Times New Roman" w:hAnsi="Times New Roman" w:cs="Times New Roman"/>
          <w:sz w:val="28"/>
          <w:szCs w:val="28"/>
          <w:lang w:val="en-US"/>
        </w:rPr>
        <w:t xml:space="preserve"> 11.07.2003, </w:t>
      </w:r>
      <w:r w:rsidRPr="00805775">
        <w:rPr>
          <w:rFonts w:ascii="Times New Roman" w:hAnsi="Times New Roman" w:cs="Times New Roman"/>
          <w:sz w:val="28"/>
          <w:szCs w:val="28"/>
        </w:rPr>
        <w:t>ВВР</w:t>
      </w:r>
      <w:r w:rsidRPr="00805775">
        <w:rPr>
          <w:rFonts w:ascii="Times New Roman" w:hAnsi="Times New Roman" w:cs="Times New Roman"/>
          <w:sz w:val="28"/>
          <w:szCs w:val="28"/>
          <w:lang w:val="en-US"/>
        </w:rPr>
        <w:t xml:space="preserve">, 2004, N 7, </w:t>
      </w:r>
      <w:r w:rsidRPr="00805775">
        <w:rPr>
          <w:rFonts w:ascii="Times New Roman" w:hAnsi="Times New Roman" w:cs="Times New Roman"/>
          <w:sz w:val="28"/>
          <w:szCs w:val="28"/>
        </w:rPr>
        <w:t>ст</w:t>
      </w:r>
      <w:r w:rsidRPr="00805775">
        <w:rPr>
          <w:rFonts w:ascii="Times New Roman" w:hAnsi="Times New Roman" w:cs="Times New Roman"/>
          <w:sz w:val="28"/>
          <w:szCs w:val="28"/>
          <w:lang w:val="en-US"/>
        </w:rPr>
        <w:t xml:space="preserve">.57 </w:t>
      </w:r>
    </w:p>
    <w:p w:rsidR="00805775" w:rsidRPr="00805775" w:rsidRDefault="00805775" w:rsidP="00805775">
      <w:pPr>
        <w:jc w:val="both"/>
        <w:rPr>
          <w:rFonts w:ascii="Times New Roman" w:hAnsi="Times New Roman" w:cs="Times New Roman"/>
          <w:sz w:val="28"/>
          <w:szCs w:val="28"/>
          <w:lang w:val="en-US"/>
        </w:rPr>
      </w:pPr>
      <w:r w:rsidRPr="00805775">
        <w:rPr>
          <w:rFonts w:ascii="Times New Roman" w:hAnsi="Times New Roman" w:cs="Times New Roman"/>
          <w:sz w:val="28"/>
          <w:szCs w:val="28"/>
          <w:lang w:val="en-US"/>
        </w:rPr>
        <w:t xml:space="preserve">  N 1158-</w:t>
      </w:r>
      <w:proofErr w:type="gramStart"/>
      <w:r w:rsidRPr="00805775">
        <w:rPr>
          <w:rFonts w:ascii="Times New Roman" w:hAnsi="Times New Roman" w:cs="Times New Roman"/>
          <w:sz w:val="28"/>
          <w:szCs w:val="28"/>
          <w:lang w:val="en-US"/>
        </w:rPr>
        <w:t>IV  (</w:t>
      </w:r>
      <w:proofErr w:type="gramEnd"/>
      <w:r w:rsidRPr="00805775">
        <w:rPr>
          <w:rFonts w:ascii="Times New Roman" w:hAnsi="Times New Roman" w:cs="Times New Roman"/>
          <w:sz w:val="28"/>
          <w:szCs w:val="28"/>
          <w:lang w:val="en-US"/>
        </w:rPr>
        <w:t xml:space="preserve"> 1158-15 ) </w:t>
      </w:r>
      <w:r w:rsidRPr="00805775">
        <w:rPr>
          <w:rFonts w:ascii="Times New Roman" w:hAnsi="Times New Roman" w:cs="Times New Roman"/>
          <w:sz w:val="28"/>
          <w:szCs w:val="28"/>
        </w:rPr>
        <w:t>від</w:t>
      </w:r>
      <w:r w:rsidRPr="00805775">
        <w:rPr>
          <w:rFonts w:ascii="Times New Roman" w:hAnsi="Times New Roman" w:cs="Times New Roman"/>
          <w:sz w:val="28"/>
          <w:szCs w:val="28"/>
          <w:lang w:val="en-US"/>
        </w:rPr>
        <w:t xml:space="preserve"> 11.09.2003, </w:t>
      </w:r>
      <w:r w:rsidRPr="00805775">
        <w:rPr>
          <w:rFonts w:ascii="Times New Roman" w:hAnsi="Times New Roman" w:cs="Times New Roman"/>
          <w:sz w:val="28"/>
          <w:szCs w:val="28"/>
        </w:rPr>
        <w:t>ВВР</w:t>
      </w:r>
      <w:r w:rsidRPr="00805775">
        <w:rPr>
          <w:rFonts w:ascii="Times New Roman" w:hAnsi="Times New Roman" w:cs="Times New Roman"/>
          <w:sz w:val="28"/>
          <w:szCs w:val="28"/>
          <w:lang w:val="en-US"/>
        </w:rPr>
        <w:t xml:space="preserve">, 2004, N 8, </w:t>
      </w:r>
      <w:r w:rsidRPr="00805775">
        <w:rPr>
          <w:rFonts w:ascii="Times New Roman" w:hAnsi="Times New Roman" w:cs="Times New Roman"/>
          <w:sz w:val="28"/>
          <w:szCs w:val="28"/>
        </w:rPr>
        <w:t>ст</w:t>
      </w:r>
      <w:r w:rsidRPr="00805775">
        <w:rPr>
          <w:rFonts w:ascii="Times New Roman" w:hAnsi="Times New Roman" w:cs="Times New Roman"/>
          <w:sz w:val="28"/>
          <w:szCs w:val="28"/>
          <w:lang w:val="en-US"/>
        </w:rPr>
        <w:t>.67</w:t>
      </w:r>
      <w:r w:rsidRPr="00805775">
        <w:rPr>
          <w:rFonts w:ascii="Times New Roman" w:hAnsi="Times New Roman" w:cs="Times New Roman"/>
          <w:sz w:val="28"/>
          <w:szCs w:val="28"/>
          <w:lang w:val="uk-UA"/>
        </w:rPr>
        <w:t>)</w:t>
      </w:r>
      <w:r w:rsidRPr="00805775">
        <w:rPr>
          <w:rFonts w:ascii="Times New Roman" w:hAnsi="Times New Roman" w:cs="Times New Roman"/>
          <w:sz w:val="28"/>
          <w:szCs w:val="28"/>
          <w:lang w:val="en-US"/>
        </w:rPr>
        <w:t xml:space="preserve"> </w:t>
      </w:r>
    </w:p>
    <w:p w:rsidR="00805775" w:rsidRPr="00805775" w:rsidRDefault="00805775" w:rsidP="00805775">
      <w:pPr>
        <w:jc w:val="both"/>
        <w:rPr>
          <w:rFonts w:ascii="Times New Roman" w:hAnsi="Times New Roman" w:cs="Times New Roman"/>
          <w:sz w:val="28"/>
          <w:szCs w:val="28"/>
          <w:lang w:val="en-US"/>
        </w:rPr>
      </w:pPr>
    </w:p>
    <w:p w:rsidR="00805775" w:rsidRPr="00805775" w:rsidRDefault="00805775" w:rsidP="00805775">
      <w:pPr>
        <w:jc w:val="both"/>
        <w:rPr>
          <w:rFonts w:ascii="Times New Roman" w:hAnsi="Times New Roman" w:cs="Times New Roman"/>
          <w:sz w:val="28"/>
          <w:szCs w:val="28"/>
          <w:lang w:val="uk-UA"/>
        </w:rPr>
      </w:pP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Додатково  див. Закон N 1344-IV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1344-15 ) від 27.11.2003, ВВР, 2004,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lang w:val="uk-UA"/>
        </w:rPr>
        <w:t xml:space="preserve">  </w:t>
      </w:r>
      <w:proofErr w:type="gramStart"/>
      <w:r w:rsidRPr="00805775">
        <w:rPr>
          <w:rFonts w:ascii="Times New Roman" w:hAnsi="Times New Roman" w:cs="Times New Roman"/>
          <w:sz w:val="28"/>
          <w:szCs w:val="28"/>
        </w:rPr>
        <w:t>N 17-18, ст.250</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roofErr w:type="gramEnd"/>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Із змінами, внесеними згідно із Законами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1626-IV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1626-15 ) від 18.03.2004, ВВР, 2004, N 26, ст.361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1694-IV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1694-15 ) від 20.04.2004, ВВР, 2005, N  4, ст.83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1709-IV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1709-15 ) від 12.05.2004, ВВР, 2004, N 35, ст.416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2059-IV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2059-15 ) від 06.10.2004, ВВР, 2005, N  2, ст.25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lastRenderedPageBreak/>
        <w:t xml:space="preserve">  N 2229-IV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2229-15 ) від 14.12.2004, ВВР, 2005, N  4, ст.103</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Щодо визнання неконституційними окремих положень див.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proofErr w:type="gramStart"/>
      <w:r w:rsidRPr="00805775">
        <w:rPr>
          <w:rFonts w:ascii="Times New Roman" w:hAnsi="Times New Roman" w:cs="Times New Roman"/>
          <w:sz w:val="28"/>
          <w:szCs w:val="28"/>
        </w:rPr>
        <w:t>Р</w:t>
      </w:r>
      <w:proofErr w:type="gramEnd"/>
      <w:r w:rsidRPr="00805775">
        <w:rPr>
          <w:rFonts w:ascii="Times New Roman" w:hAnsi="Times New Roman" w:cs="Times New Roman"/>
          <w:sz w:val="28"/>
          <w:szCs w:val="28"/>
        </w:rPr>
        <w:t xml:space="preserve">ішення Конституційного Суду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N 5-рп/2005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v005p710-05 ) від 22.09.2005</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Із змінами, внесеними згідно із Законами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3235-IV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3235-15 ) від 20.12.2005, ВВР, 2006, N 9, N 10-11,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ст.96 - зміни діють у 2006 році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3415-IV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3415-15 ) від 09.02.2006, ВВР, 2006, N 26, ст.209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3404-IV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3404-15 ) від 08.02.2006, ВВР, 2006, N 21, ст.170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489-V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489-16 )   від  19.12.2006, ВВР, 2007, N 7-8, ст.66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490-V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490-16 )   від 19.12.2006,  ВВР, 2007,  N   9, ст.78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997-V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997-16 ) від 27.04.2007, ВВР, 2007, N  33,  ст.440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107-VI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107-17 ) від 28.12.2007, ВВР, 2008, N 5-6, N 7-8, ст.78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proofErr w:type="gramStart"/>
      <w:r w:rsidRPr="00805775">
        <w:rPr>
          <w:rFonts w:ascii="Times New Roman" w:hAnsi="Times New Roman" w:cs="Times New Roman"/>
          <w:sz w:val="28"/>
          <w:szCs w:val="28"/>
        </w:rPr>
        <w:t>- зміни діють по 31 грудня 2008 року</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roofErr w:type="gramEnd"/>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Додатково див. </w:t>
      </w:r>
      <w:proofErr w:type="gramStart"/>
      <w:r w:rsidRPr="00805775">
        <w:rPr>
          <w:rFonts w:ascii="Times New Roman" w:hAnsi="Times New Roman" w:cs="Times New Roman"/>
          <w:sz w:val="28"/>
          <w:szCs w:val="28"/>
        </w:rPr>
        <w:t>Р</w:t>
      </w:r>
      <w:proofErr w:type="gramEnd"/>
      <w:r w:rsidRPr="00805775">
        <w:rPr>
          <w:rFonts w:ascii="Times New Roman" w:hAnsi="Times New Roman" w:cs="Times New Roman"/>
          <w:sz w:val="28"/>
          <w:szCs w:val="28"/>
        </w:rPr>
        <w:t xml:space="preserve">ішення Конституційного Суду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10-рп/2008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v010p710-08 ) від 22.05.2008</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Із змінами, внесеними згідно із Законами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309-VI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309-17 ) від 03.06.2008, ВВР, 2008, N 27-28, ст.253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509-VI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509-17 ) від  16.09.2008,  ВВР,  2008,  N 48,  ст.358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800-VI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800-17 ) від  25.12.2008,  ВВР,  2009,  N 19,   ст.257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875-VI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875-17 ) від  15.01.2009,  ВВР,  2009,  N 23,   ст.282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lastRenderedPageBreak/>
        <w:t xml:space="preserve">  N 1066-VI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1066-17 ) від 05.03.2009, ВВР,  2009,  N 29,   ст.396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1442-VI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1442-17 ) від 04.06.2009, ВВР,  2009,  N 42,    ст.633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1443-VI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1443-17 ) від 04.06.2009, ВВР, 2009, N 47-48, ст.719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1474-VI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1474-17 ) від 05.06.2009, ВВР, 2009,  N 44,  ст.656 -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зміни діють до 1 вересня 2012 року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1559-VI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1559-17 )   від  17.11.2009,  ВВР,  2010, N  1, ст.2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1561-VI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1561-17 ) від 25.06.2009, ВВР, 2009, N 51, ст.755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1702-VI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1702-17 )  від  05.11.2009, ВВР,  2010, N  5, ст.40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1704-VI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1704-17 ) від 05.11.2009, ВВР,  2010,  N  5,  ст.41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1708-VI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1708-17 ) від 05.11.2009, ВВР,  2010,  N  5,  ст.44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1783-VI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1783-17 ) від 19.01.2010, ВВР,  2010,  N  9,  ст.86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1878-VI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1878-17 ) від 11.02.2010, ВВР, 2010, N 18, ст.141</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Офіційне тлумачення до Кодексу див. в </w:t>
      </w:r>
      <w:proofErr w:type="gramStart"/>
      <w:r w:rsidRPr="00805775">
        <w:rPr>
          <w:rFonts w:ascii="Times New Roman" w:hAnsi="Times New Roman" w:cs="Times New Roman"/>
          <w:sz w:val="28"/>
          <w:szCs w:val="28"/>
        </w:rPr>
        <w:t>Р</w:t>
      </w:r>
      <w:proofErr w:type="gramEnd"/>
      <w:r w:rsidRPr="00805775">
        <w:rPr>
          <w:rFonts w:ascii="Times New Roman" w:hAnsi="Times New Roman" w:cs="Times New Roman"/>
          <w:sz w:val="28"/>
          <w:szCs w:val="28"/>
        </w:rPr>
        <w:t xml:space="preserve">ішенні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Конституційного Суду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N 10-рп/2010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v010p710-10 ) від 01.04.2010</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Із змінами, внесеними згідно із Законами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2154-VI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2154-17 ) від 27.04.2010, ВВР, 2010, N 22-23, N 24-25,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ст.263 - зміни застосовуються у 2010 році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2182-VI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2182-17 ) від 13.05.2010, ВВР, 2010, N 31, ст.419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2367-VI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2367-17 ) від 29.06.2010, ВВР, 2010, N 34, ст.486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2404-VI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2404-17 ) від 01.07.2010, ВВР, 2010, N 40, ст.524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2457-VI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2457-17 ) від 08.07.2010, ВВР, 2010, N 48, ст.564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2471-VI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2471-17 ) від 08.07.2010, ВВР, 2010, N 49, ст.569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lastRenderedPageBreak/>
        <w:t xml:space="preserve">  N 2480-VI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2480-17 )  від  09.07.2010,  ВВР,  2011,  N  1, ст.1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2518-VI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2518-17 ) від 09.09.2010, ВВР, 2011,  N  4,  ст.22</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Додатково див. </w:t>
      </w:r>
      <w:proofErr w:type="gramStart"/>
      <w:r w:rsidRPr="00805775">
        <w:rPr>
          <w:rFonts w:ascii="Times New Roman" w:hAnsi="Times New Roman" w:cs="Times New Roman"/>
          <w:sz w:val="28"/>
          <w:szCs w:val="28"/>
        </w:rPr>
        <w:t>Р</w:t>
      </w:r>
      <w:proofErr w:type="gramEnd"/>
      <w:r w:rsidRPr="00805775">
        <w:rPr>
          <w:rFonts w:ascii="Times New Roman" w:hAnsi="Times New Roman" w:cs="Times New Roman"/>
          <w:sz w:val="28"/>
          <w:szCs w:val="28"/>
        </w:rPr>
        <w:t xml:space="preserve">ішення Конституційного Суду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22-рп/2010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v022p710-10 ) від 30.11.2010</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Із змінами, внесеними згідно із Законами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2740-VI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2740-17 ) від 02.12.2010, ВВР, 2011, N 18, ст.122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2850-VI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2850-17 ) від 22.12.2010, ВВР, 2011, N 28, ст.252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2856-VI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2856-17 ) від 23.12.2010, ВВР, 2011, N 29, ст.272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2880-VI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2880-17 ) від 23.12.2010, ВВР, 2011, N 30, ст.275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2949-VI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2949-17 ) від 14.01.2011, ВВР, 2011, N 32, ст.318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3123-VI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3123-17 ) від 03.03.2011, ВВР, 2011, N 37, ст.376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3205-VI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3205-17 ) від 07.04.2011, ВВР, 2011, N 41, ст.413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3521-VI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3521-17 )  від 16.06.2011,  ВВР,  2012, N  4, ст.16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3523-VI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3523-17 ) від 16.06.2011, ВВР,  2012,  N  4,  ст.18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3613-VI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3613-17 ) від 07.07.2011, ВВР,  2012,  N  8,  ст.61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3687-VI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3687-17 ) від 08.07.2011, ВВР, 2012, N 18, ст.157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4174-VI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4174-17 ) від 20.12.2011, ВВР, 2012, N 29, ст.338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4188-VI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4188-17 ) від 20.12.2011, ВВР, 2012, N 29, ст.341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4215-VI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4215-17 ) від 22.12.2011, ВВР, 2012, N 31, ст.382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4226-VI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4226-17 ) від 22.12.2011, ВВР, 2012, N 37, ст.444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4442-VI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4442-17 ) від 23.02.2012, ВВР, 2012, N 49, ст.553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4444-VI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4444-17 ) від 23.02.2012, ВВР, 2012, N 49, ст.555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4539-VI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4539-17 ) від 15.03.2012, ВВР, 2012, N 51, ст.573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lastRenderedPageBreak/>
        <w:t xml:space="preserve">  N 5003-VI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5003-17 ) від 21.06.2012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5018-VI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5018-17 ) від 21.06.2012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5059-VI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5059-17 ) від 05.07.2012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5070-VI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5070-17 ) від 05.07.2012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5077-VI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5077-17 ) від 05.07.2012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5245-VI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5245-17 ) від 06.09.2012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5394-VI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5394-17 ) від 02.10.2012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5395-VI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5395-17 ) від 02.10.2012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5406-VI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5406-17 ) від 02.10.2012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5462-VI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5462-17 ) від 16.10.2012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5494-VI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5494-17 ) від 20.11.2012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5496-VI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5496-17 ) від 20.11.2012</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lang w:val="uk-UA"/>
        </w:rPr>
      </w:pP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У тексті Закону слова "статутний фонд" в усіх відмінках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і   числах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 замінено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 словами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"статутний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капітал"  </w:t>
      </w:r>
      <w:proofErr w:type="gramStart"/>
      <w:r w:rsidRPr="00805775">
        <w:rPr>
          <w:rFonts w:ascii="Times New Roman" w:hAnsi="Times New Roman" w:cs="Times New Roman"/>
          <w:sz w:val="28"/>
          <w:szCs w:val="28"/>
        </w:rPr>
        <w:t>у</w:t>
      </w:r>
      <w:proofErr w:type="gramEnd"/>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відповідному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відмінку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числі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згідно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із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Законом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N 2850-VI </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2850-17 ) від 22.12.2010</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У  тексті Кодексу слова "адміністративно-територіальне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утворення"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у </w:t>
      </w:r>
      <w:r w:rsidRPr="00805775">
        <w:rPr>
          <w:rFonts w:ascii="Times New Roman" w:hAnsi="Times New Roman" w:cs="Times New Roman"/>
          <w:sz w:val="28"/>
          <w:szCs w:val="28"/>
          <w:lang w:val="uk-UA"/>
        </w:rPr>
        <w:t xml:space="preserve"> </w:t>
      </w:r>
      <w:proofErr w:type="gramStart"/>
      <w:r w:rsidRPr="00805775">
        <w:rPr>
          <w:rFonts w:ascii="Times New Roman" w:hAnsi="Times New Roman" w:cs="Times New Roman"/>
          <w:sz w:val="28"/>
          <w:szCs w:val="28"/>
        </w:rPr>
        <w:t>вс</w:t>
      </w:r>
      <w:proofErr w:type="gramEnd"/>
      <w:r w:rsidRPr="00805775">
        <w:rPr>
          <w:rFonts w:ascii="Times New Roman" w:hAnsi="Times New Roman" w:cs="Times New Roman"/>
          <w:sz w:val="28"/>
          <w:szCs w:val="28"/>
        </w:rPr>
        <w:t xml:space="preserve">іх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відмінках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 числах замінено  словами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"адміністративно-територіальна одиниця" у відповідному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відмінку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і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 числі</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  згідно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  із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 Законом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N  3613-VI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( 3613-17</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 від 07.07.2011</w:t>
      </w:r>
      <w:r w:rsidRPr="00805775">
        <w:rPr>
          <w:rFonts w:ascii="Times New Roman" w:hAnsi="Times New Roman" w:cs="Times New Roman"/>
          <w:sz w:val="28"/>
          <w:szCs w:val="28"/>
          <w:lang w:val="uk-UA"/>
        </w:rPr>
        <w:t>)</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b/>
          <w:sz w:val="28"/>
          <w:szCs w:val="28"/>
        </w:rPr>
      </w:pPr>
      <w:r w:rsidRPr="00805775">
        <w:rPr>
          <w:rFonts w:ascii="Times New Roman" w:hAnsi="Times New Roman" w:cs="Times New Roman"/>
          <w:b/>
          <w:sz w:val="28"/>
          <w:szCs w:val="28"/>
        </w:rPr>
        <w:lastRenderedPageBreak/>
        <w:t xml:space="preserve">                             </w:t>
      </w:r>
      <w:r w:rsidRPr="00805775">
        <w:rPr>
          <w:rFonts w:ascii="Times New Roman" w:hAnsi="Times New Roman" w:cs="Times New Roman"/>
          <w:b/>
          <w:sz w:val="28"/>
          <w:szCs w:val="28"/>
          <w:lang w:val="uk-UA"/>
        </w:rPr>
        <w:t xml:space="preserve">                   </w:t>
      </w:r>
      <w:r w:rsidRPr="00805775">
        <w:rPr>
          <w:rFonts w:ascii="Times New Roman" w:hAnsi="Times New Roman" w:cs="Times New Roman"/>
          <w:b/>
          <w:sz w:val="28"/>
          <w:szCs w:val="28"/>
        </w:rPr>
        <w:t xml:space="preserve">Розділ I </w:t>
      </w:r>
    </w:p>
    <w:p w:rsidR="00805775" w:rsidRPr="00805775" w:rsidRDefault="00805775" w:rsidP="00805775">
      <w:pPr>
        <w:jc w:val="both"/>
        <w:rPr>
          <w:rFonts w:ascii="Times New Roman" w:hAnsi="Times New Roman" w:cs="Times New Roman"/>
          <w:b/>
          <w:sz w:val="28"/>
          <w:szCs w:val="28"/>
        </w:rPr>
      </w:pPr>
    </w:p>
    <w:p w:rsidR="00805775" w:rsidRPr="00805775" w:rsidRDefault="00805775" w:rsidP="00805775">
      <w:pPr>
        <w:jc w:val="both"/>
        <w:rPr>
          <w:rFonts w:ascii="Times New Roman" w:hAnsi="Times New Roman" w:cs="Times New Roman"/>
          <w:b/>
          <w:sz w:val="28"/>
          <w:szCs w:val="28"/>
        </w:rPr>
      </w:pPr>
      <w:r w:rsidRPr="00805775">
        <w:rPr>
          <w:rFonts w:ascii="Times New Roman" w:hAnsi="Times New Roman" w:cs="Times New Roman"/>
          <w:b/>
          <w:sz w:val="28"/>
          <w:szCs w:val="28"/>
        </w:rPr>
        <w:t xml:space="preserve">                         </w:t>
      </w:r>
      <w:r w:rsidRPr="00805775">
        <w:rPr>
          <w:rFonts w:ascii="Times New Roman" w:hAnsi="Times New Roman" w:cs="Times New Roman"/>
          <w:b/>
          <w:sz w:val="28"/>
          <w:szCs w:val="28"/>
          <w:lang w:val="uk-UA"/>
        </w:rPr>
        <w:tab/>
        <w:t xml:space="preserve">    </w:t>
      </w:r>
      <w:r w:rsidRPr="00805775">
        <w:rPr>
          <w:rFonts w:ascii="Times New Roman" w:hAnsi="Times New Roman" w:cs="Times New Roman"/>
          <w:b/>
          <w:sz w:val="28"/>
          <w:szCs w:val="28"/>
        </w:rPr>
        <w:t xml:space="preserve">ЗАГАЛЬНА ЧАСТИНА </w:t>
      </w:r>
    </w:p>
    <w:p w:rsidR="00805775" w:rsidRPr="00805775" w:rsidRDefault="00805775" w:rsidP="00805775">
      <w:pPr>
        <w:jc w:val="both"/>
        <w:rPr>
          <w:rFonts w:ascii="Times New Roman" w:hAnsi="Times New Roman" w:cs="Times New Roman"/>
          <w:b/>
          <w:sz w:val="28"/>
          <w:szCs w:val="28"/>
        </w:rPr>
      </w:pPr>
    </w:p>
    <w:p w:rsidR="00805775" w:rsidRPr="00805775" w:rsidRDefault="00805775" w:rsidP="00805775">
      <w:pPr>
        <w:jc w:val="both"/>
        <w:rPr>
          <w:rFonts w:ascii="Times New Roman" w:hAnsi="Times New Roman" w:cs="Times New Roman"/>
          <w:b/>
          <w:sz w:val="28"/>
          <w:szCs w:val="28"/>
        </w:rPr>
      </w:pPr>
      <w:r w:rsidRPr="00805775">
        <w:rPr>
          <w:rFonts w:ascii="Times New Roman" w:hAnsi="Times New Roman" w:cs="Times New Roman"/>
          <w:b/>
          <w:sz w:val="28"/>
          <w:szCs w:val="28"/>
        </w:rPr>
        <w:t xml:space="preserve">          </w:t>
      </w:r>
      <w:r w:rsidRPr="00805775">
        <w:rPr>
          <w:rFonts w:ascii="Times New Roman" w:hAnsi="Times New Roman" w:cs="Times New Roman"/>
          <w:b/>
          <w:sz w:val="28"/>
          <w:szCs w:val="28"/>
          <w:lang w:val="uk-UA"/>
        </w:rPr>
        <w:tab/>
      </w:r>
      <w:r w:rsidRPr="00805775">
        <w:rPr>
          <w:rFonts w:ascii="Times New Roman" w:hAnsi="Times New Roman" w:cs="Times New Roman"/>
          <w:b/>
          <w:sz w:val="28"/>
          <w:szCs w:val="28"/>
          <w:lang w:val="uk-UA"/>
        </w:rPr>
        <w:tab/>
      </w:r>
      <w:r w:rsidRPr="00805775">
        <w:rPr>
          <w:rFonts w:ascii="Times New Roman" w:hAnsi="Times New Roman" w:cs="Times New Roman"/>
          <w:b/>
          <w:sz w:val="28"/>
          <w:szCs w:val="28"/>
          <w:lang w:val="uk-UA"/>
        </w:rPr>
        <w:tab/>
      </w:r>
      <w:r w:rsidRPr="00805775">
        <w:rPr>
          <w:rFonts w:ascii="Times New Roman" w:hAnsi="Times New Roman" w:cs="Times New Roman"/>
          <w:b/>
          <w:sz w:val="28"/>
          <w:szCs w:val="28"/>
        </w:rPr>
        <w:t xml:space="preserve">                   Глава 1 </w:t>
      </w:r>
    </w:p>
    <w:p w:rsidR="00805775" w:rsidRPr="00805775" w:rsidRDefault="00805775" w:rsidP="00805775">
      <w:pPr>
        <w:jc w:val="both"/>
        <w:rPr>
          <w:rFonts w:ascii="Times New Roman" w:hAnsi="Times New Roman" w:cs="Times New Roman"/>
          <w:b/>
          <w:sz w:val="28"/>
          <w:szCs w:val="28"/>
        </w:rPr>
      </w:pPr>
    </w:p>
    <w:p w:rsidR="00805775" w:rsidRPr="00805775" w:rsidRDefault="00805775" w:rsidP="00805775">
      <w:pPr>
        <w:ind w:firstLine="708"/>
        <w:jc w:val="both"/>
        <w:rPr>
          <w:rFonts w:ascii="Times New Roman" w:hAnsi="Times New Roman" w:cs="Times New Roman"/>
          <w:b/>
          <w:sz w:val="28"/>
          <w:szCs w:val="28"/>
        </w:rPr>
      </w:pPr>
      <w:r w:rsidRPr="00805775">
        <w:rPr>
          <w:rFonts w:ascii="Times New Roman" w:hAnsi="Times New Roman" w:cs="Times New Roman"/>
          <w:b/>
          <w:sz w:val="28"/>
          <w:szCs w:val="28"/>
        </w:rPr>
        <w:t xml:space="preserve">                    </w:t>
      </w:r>
      <w:r w:rsidRPr="00805775">
        <w:rPr>
          <w:rFonts w:ascii="Times New Roman" w:hAnsi="Times New Roman" w:cs="Times New Roman"/>
          <w:b/>
          <w:sz w:val="28"/>
          <w:szCs w:val="28"/>
          <w:lang w:val="uk-UA"/>
        </w:rPr>
        <w:tab/>
        <w:t xml:space="preserve">      </w:t>
      </w:r>
      <w:r w:rsidRPr="00805775">
        <w:rPr>
          <w:rFonts w:ascii="Times New Roman" w:hAnsi="Times New Roman" w:cs="Times New Roman"/>
          <w:b/>
          <w:sz w:val="28"/>
          <w:szCs w:val="28"/>
        </w:rPr>
        <w:t xml:space="preserve">    Основні положення </w:t>
      </w:r>
    </w:p>
    <w:p w:rsidR="00805775" w:rsidRPr="00805775" w:rsidRDefault="00805775" w:rsidP="00805775">
      <w:pPr>
        <w:jc w:val="both"/>
        <w:rPr>
          <w:rFonts w:ascii="Times New Roman" w:hAnsi="Times New Roman" w:cs="Times New Roman"/>
          <w:sz w:val="28"/>
          <w:szCs w:val="28"/>
          <w:lang w:val="uk-UA"/>
        </w:rPr>
      </w:pPr>
    </w:p>
    <w:p w:rsidR="00805775" w:rsidRPr="00805775" w:rsidRDefault="00805775" w:rsidP="00805775">
      <w:pPr>
        <w:jc w:val="both"/>
        <w:rPr>
          <w:rFonts w:ascii="Times New Roman" w:hAnsi="Times New Roman" w:cs="Times New Roman"/>
          <w:b/>
          <w:sz w:val="28"/>
          <w:szCs w:val="28"/>
        </w:rPr>
      </w:pPr>
      <w:r w:rsidRPr="00805775">
        <w:rPr>
          <w:rFonts w:ascii="Times New Roman" w:hAnsi="Times New Roman" w:cs="Times New Roman"/>
          <w:b/>
          <w:sz w:val="28"/>
          <w:szCs w:val="28"/>
        </w:rPr>
        <w:t xml:space="preserve">Стаття 1. Земля - основне національне багатство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rPr>
          <w:rFonts w:ascii="Times New Roman" w:hAnsi="Times New Roman" w:cs="Times New Roman"/>
          <w:sz w:val="28"/>
          <w:szCs w:val="28"/>
        </w:rPr>
      </w:pPr>
      <w:r w:rsidRPr="00805775">
        <w:rPr>
          <w:rFonts w:ascii="Times New Roman" w:hAnsi="Times New Roman" w:cs="Times New Roman"/>
          <w:sz w:val="28"/>
          <w:szCs w:val="28"/>
        </w:rPr>
        <w:t xml:space="preserve">     1. Земля є основним національним багатством, що перебуває </w:t>
      </w:r>
      <w:proofErr w:type="gramStart"/>
      <w:r w:rsidRPr="00805775">
        <w:rPr>
          <w:rFonts w:ascii="Times New Roman" w:hAnsi="Times New Roman" w:cs="Times New Roman"/>
          <w:sz w:val="28"/>
          <w:szCs w:val="28"/>
        </w:rPr>
        <w:t>п</w:t>
      </w:r>
      <w:proofErr w:type="gramEnd"/>
      <w:r w:rsidRPr="00805775">
        <w:rPr>
          <w:rFonts w:ascii="Times New Roman" w:hAnsi="Times New Roman" w:cs="Times New Roman"/>
          <w:sz w:val="28"/>
          <w:szCs w:val="28"/>
        </w:rPr>
        <w:t xml:space="preserve">ід собливою охороною держави.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2. Право власності на землю гарантується.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3.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 </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u w:val="single"/>
          <w:lang w:val="uk-UA"/>
        </w:rPr>
      </w:pPr>
      <w:r w:rsidRPr="00805775">
        <w:rPr>
          <w:rFonts w:ascii="Times New Roman" w:hAnsi="Times New Roman" w:cs="Times New Roman"/>
          <w:b/>
          <w:u w:val="single"/>
          <w:lang w:val="uk-UA"/>
        </w:rPr>
        <w:t>До частини 1.</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805775">
        <w:rPr>
          <w:rFonts w:ascii="Times New Roman" w:hAnsi="Times New Roman" w:cs="Times New Roman"/>
          <w:lang w:val="uk-UA"/>
        </w:rPr>
        <w:t xml:space="preserve">     Конституція України </w:t>
      </w:r>
      <w:r w:rsidRPr="00805775">
        <w:rPr>
          <w:rFonts w:ascii="Times New Roman" w:hAnsi="Times New Roman" w:cs="Times New Roman"/>
        </w:rPr>
        <w:t>(</w:t>
      </w:r>
      <w:r w:rsidRPr="00805775">
        <w:rPr>
          <w:rFonts w:ascii="Times New Roman" w:hAnsi="Times New Roman" w:cs="Times New Roman"/>
          <w:lang w:val="uk-UA"/>
        </w:rPr>
        <w:t xml:space="preserve">стаття </w:t>
      </w:r>
      <w:r w:rsidRPr="00805775">
        <w:rPr>
          <w:rFonts w:ascii="Times New Roman" w:hAnsi="Times New Roman" w:cs="Times New Roman"/>
        </w:rPr>
        <w:t>14)</w:t>
      </w:r>
      <w:r w:rsidRPr="00805775">
        <w:rPr>
          <w:rFonts w:ascii="Times New Roman" w:hAnsi="Times New Roman" w:cs="Times New Roman"/>
          <w:lang w:val="uk-UA"/>
        </w:rPr>
        <w:t xml:space="preserve"> передбачає, що земля є основним національним багатством, яке перебуває під особливою охороною держави. </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805775">
        <w:rPr>
          <w:rFonts w:ascii="Times New Roman" w:hAnsi="Times New Roman" w:cs="Times New Roman"/>
          <w:lang w:val="uk-UA"/>
        </w:rPr>
        <w:t xml:space="preserve">    Функції по контролю за охороною та ефективним використанням земель відносяться до основних пріоритетних напрямків загальних засад та державної політики держави. Для реалізації цього напрямку, наряду з цим Кодексом, законодавчим органом держави були прийняті та втіленні в життя ряд законодавчих актів по забезпеченню дієвого контролю за охороною земель та ефективним використанням земельних ресурсів, а саме:  закони України  «Про охорону земель», «Про державний контроль за використанням і охороною земель»,  «Про охорону навколишнього природного середовища», «Про забезпечення санітарного та епідеміологічного благополуччя населення», «Про оренду землі».</w:t>
      </w:r>
      <w:r w:rsidRPr="00805775">
        <w:rPr>
          <w:rFonts w:ascii="Times New Roman" w:hAnsi="Times New Roman" w:cs="Times New Roman"/>
          <w:color w:val="000000"/>
        </w:rPr>
        <w:t xml:space="preserve">     </w:t>
      </w:r>
    </w:p>
    <w:p w:rsidR="00805775" w:rsidRPr="00805775" w:rsidRDefault="00805775" w:rsidP="00805775">
      <w:pPr>
        <w:tabs>
          <w:tab w:val="left" w:pos="916"/>
          <w:tab w:val="left" w:pos="1832"/>
          <w:tab w:val="left" w:pos="2748"/>
          <w:tab w:val="left" w:pos="3664"/>
          <w:tab w:val="left" w:pos="4580"/>
          <w:tab w:val="left" w:pos="5496"/>
          <w:tab w:val="left" w:pos="8244"/>
          <w:tab w:val="left" w:pos="8970"/>
          <w:tab w:val="left" w:pos="9048"/>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lang w:val="uk-UA"/>
        </w:rPr>
      </w:pPr>
      <w:r w:rsidRPr="00805775">
        <w:rPr>
          <w:rFonts w:ascii="Times New Roman" w:hAnsi="Times New Roman" w:cs="Times New Roman"/>
          <w:color w:val="000000"/>
        </w:rPr>
        <w:t xml:space="preserve">    Охорона земель</w:t>
      </w:r>
      <w:r w:rsidRPr="00805775">
        <w:rPr>
          <w:rFonts w:ascii="Times New Roman" w:hAnsi="Times New Roman" w:cs="Times New Roman"/>
          <w:color w:val="000000"/>
          <w:lang w:val="uk-UA"/>
        </w:rPr>
        <w:t xml:space="preserve"> представляє собою</w:t>
      </w:r>
      <w:r w:rsidRPr="00805775">
        <w:rPr>
          <w:rFonts w:ascii="Times New Roman" w:hAnsi="Times New Roman" w:cs="Times New Roman"/>
          <w:color w:val="000000"/>
        </w:rPr>
        <w:t xml:space="preserve"> систем</w:t>
      </w:r>
      <w:r w:rsidRPr="00805775">
        <w:rPr>
          <w:rFonts w:ascii="Times New Roman" w:hAnsi="Times New Roman" w:cs="Times New Roman"/>
          <w:color w:val="000000"/>
          <w:lang w:val="uk-UA"/>
        </w:rPr>
        <w:t xml:space="preserve">у </w:t>
      </w:r>
      <w:r w:rsidRPr="00805775">
        <w:rPr>
          <w:rFonts w:ascii="Times New Roman" w:hAnsi="Times New Roman" w:cs="Times New Roman"/>
          <w:color w:val="000000"/>
        </w:rPr>
        <w:t>правових, організаційних, економічних,  технологічних та інших заходів,  спрямованих</w:t>
      </w:r>
      <w:r w:rsidRPr="00805775">
        <w:rPr>
          <w:rFonts w:ascii="Times New Roman" w:hAnsi="Times New Roman" w:cs="Times New Roman"/>
          <w:color w:val="000000"/>
          <w:lang w:val="uk-UA"/>
        </w:rPr>
        <w:t xml:space="preserve"> </w:t>
      </w:r>
      <w:r w:rsidRPr="00805775">
        <w:rPr>
          <w:rFonts w:ascii="Times New Roman" w:hAnsi="Times New Roman" w:cs="Times New Roman"/>
          <w:color w:val="000000"/>
        </w:rPr>
        <w:t>на</w:t>
      </w:r>
      <w:r w:rsidRPr="00805775">
        <w:rPr>
          <w:rFonts w:ascii="Times New Roman" w:hAnsi="Times New Roman" w:cs="Times New Roman"/>
          <w:color w:val="000000"/>
          <w:lang w:val="uk-UA"/>
        </w:rPr>
        <w:t xml:space="preserve"> </w:t>
      </w:r>
      <w:r w:rsidRPr="00805775">
        <w:rPr>
          <w:rFonts w:ascii="Times New Roman" w:hAnsi="Times New Roman" w:cs="Times New Roman"/>
          <w:color w:val="000000"/>
        </w:rPr>
        <w:t>раціональне</w:t>
      </w:r>
      <w:r w:rsidRPr="00805775">
        <w:rPr>
          <w:rFonts w:ascii="Times New Roman" w:hAnsi="Times New Roman" w:cs="Times New Roman"/>
          <w:color w:val="000000"/>
          <w:lang w:val="uk-UA"/>
        </w:rPr>
        <w:t xml:space="preserve"> </w:t>
      </w:r>
      <w:r w:rsidRPr="00805775">
        <w:rPr>
          <w:rFonts w:ascii="Times New Roman" w:hAnsi="Times New Roman" w:cs="Times New Roman"/>
          <w:color w:val="000000"/>
        </w:rPr>
        <w:t xml:space="preserve">використання земель, запобігання   </w:t>
      </w:r>
      <w:r w:rsidRPr="00805775">
        <w:rPr>
          <w:rFonts w:ascii="Times New Roman" w:hAnsi="Times New Roman" w:cs="Times New Roman"/>
          <w:color w:val="000000"/>
        </w:rPr>
        <w:lastRenderedPageBreak/>
        <w:t>необґрунтованому вилученню</w:t>
      </w:r>
      <w:r w:rsidRPr="00805775">
        <w:rPr>
          <w:rFonts w:ascii="Times New Roman" w:hAnsi="Times New Roman" w:cs="Times New Roman"/>
          <w:color w:val="000000"/>
          <w:lang w:val="uk-UA"/>
        </w:rPr>
        <w:t xml:space="preserve"> </w:t>
      </w:r>
      <w:r w:rsidRPr="00805775">
        <w:rPr>
          <w:rFonts w:ascii="Times New Roman" w:hAnsi="Times New Roman" w:cs="Times New Roman"/>
          <w:color w:val="000000"/>
        </w:rPr>
        <w:t>земель сільськогосподарського    призначення   для несільськогосподарських  потреб,</w:t>
      </w:r>
      <w:r w:rsidRPr="00805775">
        <w:rPr>
          <w:rFonts w:ascii="Times New Roman" w:hAnsi="Times New Roman" w:cs="Times New Roman"/>
          <w:color w:val="000000"/>
          <w:lang w:val="uk-UA"/>
        </w:rPr>
        <w:t xml:space="preserve"> </w:t>
      </w:r>
      <w:r w:rsidRPr="00805775">
        <w:rPr>
          <w:rFonts w:ascii="Times New Roman" w:hAnsi="Times New Roman" w:cs="Times New Roman"/>
          <w:color w:val="000000"/>
        </w:rPr>
        <w:t xml:space="preserve">захист від  шкідливого антропогенного впливу, відтворення і </w:t>
      </w:r>
      <w:proofErr w:type="gramStart"/>
      <w:r w:rsidRPr="00805775">
        <w:rPr>
          <w:rFonts w:ascii="Times New Roman" w:hAnsi="Times New Roman" w:cs="Times New Roman"/>
          <w:color w:val="000000"/>
        </w:rPr>
        <w:t>п</w:t>
      </w:r>
      <w:proofErr w:type="gramEnd"/>
      <w:r w:rsidRPr="00805775">
        <w:rPr>
          <w:rFonts w:ascii="Times New Roman" w:hAnsi="Times New Roman" w:cs="Times New Roman"/>
          <w:color w:val="000000"/>
        </w:rPr>
        <w:t>ідвищення родючості ґрунтів, підвищення  продуктивності  земель  лісового</w:t>
      </w:r>
      <w:r w:rsidRPr="00805775">
        <w:rPr>
          <w:rFonts w:ascii="Times New Roman" w:hAnsi="Times New Roman" w:cs="Times New Roman"/>
          <w:color w:val="000000"/>
          <w:lang w:val="uk-UA"/>
        </w:rPr>
        <w:t xml:space="preserve"> </w:t>
      </w:r>
      <w:r w:rsidRPr="00805775">
        <w:rPr>
          <w:rFonts w:ascii="Times New Roman" w:hAnsi="Times New Roman" w:cs="Times New Roman"/>
          <w:color w:val="000000"/>
        </w:rPr>
        <w:t>фонду,</w:t>
      </w:r>
      <w:r w:rsidRPr="00805775">
        <w:rPr>
          <w:rFonts w:ascii="Times New Roman" w:hAnsi="Times New Roman" w:cs="Times New Roman"/>
          <w:color w:val="000000"/>
          <w:lang w:val="uk-UA"/>
        </w:rPr>
        <w:t xml:space="preserve"> </w:t>
      </w:r>
      <w:r w:rsidRPr="00805775">
        <w:rPr>
          <w:rFonts w:ascii="Times New Roman" w:hAnsi="Times New Roman" w:cs="Times New Roman"/>
          <w:color w:val="000000"/>
        </w:rPr>
        <w:t xml:space="preserve">забезпечення особливого режиму використання земель   </w:t>
      </w:r>
      <w:r w:rsidRPr="00805775">
        <w:rPr>
          <w:rFonts w:ascii="Times New Roman" w:hAnsi="Times New Roman" w:cs="Times New Roman"/>
          <w:color w:val="000000"/>
          <w:lang w:val="uk-UA"/>
        </w:rPr>
        <w:t>п</w:t>
      </w:r>
      <w:r w:rsidRPr="00805775">
        <w:rPr>
          <w:rFonts w:ascii="Times New Roman" w:hAnsi="Times New Roman" w:cs="Times New Roman"/>
          <w:color w:val="000000"/>
        </w:rPr>
        <w:t xml:space="preserve">риродоохоронного, оздоровчого, рекреаційного та історико-культурного призначення. </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u w:val="single"/>
          <w:lang w:val="uk-UA"/>
        </w:rPr>
      </w:pPr>
      <w:r w:rsidRPr="00805775">
        <w:rPr>
          <w:rFonts w:ascii="Times New Roman" w:hAnsi="Times New Roman" w:cs="Times New Roman"/>
          <w:b/>
          <w:u w:val="single"/>
          <w:lang w:val="uk-UA"/>
        </w:rPr>
        <w:t>До частини 2.</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805775">
        <w:rPr>
          <w:rFonts w:ascii="Times New Roman" w:hAnsi="Times New Roman" w:cs="Times New Roman"/>
          <w:lang w:val="uk-UA"/>
        </w:rPr>
        <w:t xml:space="preserve">     Відповідно до статей 13,14 Конституції України право власності на землю набувається і реалізується громадянами, юридичними особами та державою виключно відповідно до закону і гарантується.</w:t>
      </w:r>
      <w:r w:rsidRPr="00805775">
        <w:rPr>
          <w:rFonts w:ascii="Times New Roman" w:hAnsi="Times New Roman" w:cs="Times New Roman"/>
        </w:rPr>
        <w:t xml:space="preserve"> </w:t>
      </w:r>
      <w:r w:rsidRPr="00805775">
        <w:rPr>
          <w:rFonts w:ascii="Times New Roman" w:hAnsi="Times New Roman" w:cs="Times New Roman"/>
          <w:lang w:val="uk-UA"/>
        </w:rPr>
        <w:t>Держава забезпечує захист прав усіх суб'єктів права власності і господарювання. Усі суб'єкти права власності рівні перед законом.</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805775">
        <w:rPr>
          <w:rFonts w:ascii="Times New Roman" w:hAnsi="Times New Roman" w:cs="Times New Roman"/>
          <w:lang w:val="uk-UA"/>
        </w:rPr>
        <w:t xml:space="preserve">     Під поняттям гарантій прав власності на землю розуміється комплекс законодавчих норм, які регулюють суспільні відносини щодо забезпечення прав на володіння, користування та розпорядження землею всіх без винятку суб'єктів земельних правовідносин.</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805775">
        <w:rPr>
          <w:rFonts w:ascii="Times New Roman" w:hAnsi="Times New Roman" w:cs="Times New Roman"/>
          <w:lang w:val="uk-UA"/>
        </w:rPr>
        <w:t xml:space="preserve">     Відповідно до цього Кодексу держава забезпечує гарантії захисту прав на землю, гарантії, що стосуються відшкодування збитків власникам землі та землекористувачам, а також  гарантії, пов'язані з порядком розгляду та вирішення земельних спорів.</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Права, які належать власникам земельних ділянок, зазначені в ст. 90 цього Кодексу.</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u w:val="single"/>
          <w:lang w:val="uk-UA"/>
        </w:rPr>
      </w:pPr>
      <w:r w:rsidRPr="00805775">
        <w:rPr>
          <w:rFonts w:ascii="Times New Roman" w:hAnsi="Times New Roman" w:cs="Times New Roman"/>
          <w:b/>
          <w:u w:val="single"/>
          <w:lang w:val="uk-UA"/>
        </w:rPr>
        <w:t>До частини 3.</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805775">
        <w:rPr>
          <w:rFonts w:ascii="Times New Roman" w:hAnsi="Times New Roman" w:cs="Times New Roman"/>
          <w:lang w:val="uk-UA"/>
        </w:rPr>
        <w:t xml:space="preserve">     Наряду із закріпленням на найвищому законодавчому рівні гарантій прав власності на землю, держава також на конституційному рівні (стаття 13 Конституції України)  визначила обов’язок власників землі не використовувати  власність на шкоду людині і суспільству.</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Деталізація даної конституційної норма найшла своє вираження в інших законодавчих актах, які регулюють земельні відносини, відповідно до яких власник землі зобов'язаний:</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забезпечувати використання землі за цільовим призначенням;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додержуватися вимог законодавства про охорону довкілля;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своєчасно сплачувати земельний податок;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не порушувати прав власників суміжних земельних ділянок та землекористувачів;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підвищувати родючість ґрунтів та  зберігати  інші  корисні властивості землі;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дотримуватися правил добросусідства та обмежень, пов'язаних з встановленням земельних сервітутів та охоронних зон;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зберігати геодезичні знаки, протиерозійні споруди, мережі зрошувальних і осушувальних систем;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  </w:t>
      </w:r>
    </w:p>
    <w:p w:rsidR="00805775" w:rsidRPr="00805775" w:rsidRDefault="00805775" w:rsidP="00805775">
      <w:pPr>
        <w:jc w:val="both"/>
        <w:rPr>
          <w:rFonts w:ascii="Times New Roman" w:hAnsi="Times New Roman" w:cs="Times New Roman"/>
          <w:lang w:val="uk-UA"/>
        </w:rPr>
      </w:pPr>
    </w:p>
    <w:p w:rsidR="00805775" w:rsidRPr="00805775" w:rsidRDefault="00805775" w:rsidP="00805775">
      <w:pPr>
        <w:jc w:val="both"/>
        <w:rPr>
          <w:rFonts w:ascii="Times New Roman" w:hAnsi="Times New Roman" w:cs="Times New Roman"/>
          <w:b/>
          <w:sz w:val="28"/>
          <w:szCs w:val="28"/>
          <w:lang w:val="uk-UA"/>
        </w:rPr>
      </w:pPr>
      <w:r w:rsidRPr="00805775">
        <w:rPr>
          <w:rFonts w:ascii="Times New Roman" w:hAnsi="Times New Roman" w:cs="Times New Roman"/>
          <w:b/>
          <w:sz w:val="28"/>
          <w:szCs w:val="28"/>
          <w:lang w:val="uk-UA"/>
        </w:rPr>
        <w:t xml:space="preserve">Стаття 2. Земельні відносини </w:t>
      </w:r>
    </w:p>
    <w:p w:rsidR="00805775" w:rsidRPr="00805775" w:rsidRDefault="00805775" w:rsidP="00805775">
      <w:pPr>
        <w:jc w:val="both"/>
        <w:rPr>
          <w:rFonts w:ascii="Times New Roman" w:hAnsi="Times New Roman" w:cs="Times New Roman"/>
          <w:sz w:val="28"/>
          <w:szCs w:val="28"/>
          <w:lang w:val="uk-UA"/>
        </w:rPr>
      </w:pPr>
    </w:p>
    <w:p w:rsidR="00805775" w:rsidRPr="00805775" w:rsidRDefault="00805775" w:rsidP="00805775">
      <w:pPr>
        <w:jc w:val="both"/>
        <w:rPr>
          <w:rFonts w:ascii="Times New Roman" w:hAnsi="Times New Roman" w:cs="Times New Roman"/>
          <w:sz w:val="28"/>
          <w:szCs w:val="28"/>
          <w:lang w:val="uk-UA"/>
        </w:rPr>
      </w:pPr>
      <w:r w:rsidRPr="00805775">
        <w:rPr>
          <w:rFonts w:ascii="Times New Roman" w:hAnsi="Times New Roman" w:cs="Times New Roman"/>
          <w:sz w:val="28"/>
          <w:szCs w:val="28"/>
          <w:lang w:val="uk-UA"/>
        </w:rPr>
        <w:t xml:space="preserve">     1. Земельні   відносини   -   це   суспільні  відносини  щодо володіння, користування і розпорядження землею. </w:t>
      </w:r>
    </w:p>
    <w:p w:rsidR="00805775" w:rsidRPr="00805775" w:rsidRDefault="00805775" w:rsidP="00805775">
      <w:pPr>
        <w:jc w:val="both"/>
        <w:rPr>
          <w:rFonts w:ascii="Times New Roman" w:hAnsi="Times New Roman" w:cs="Times New Roman"/>
          <w:sz w:val="28"/>
          <w:szCs w:val="28"/>
          <w:lang w:val="uk-UA"/>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2. Суб'єктами земельних відносин є громадяни, юридичні особи,</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органи місцевого самоврядування та органи державної влади.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3. Об'єктами  земельних  відносин  є  землі в межах території України,  земельні ділянки та  права  на  них,  </w:t>
      </w:r>
      <w:proofErr w:type="gramStart"/>
      <w:r w:rsidRPr="00805775">
        <w:rPr>
          <w:rFonts w:ascii="Times New Roman" w:hAnsi="Times New Roman" w:cs="Times New Roman"/>
          <w:sz w:val="28"/>
          <w:szCs w:val="28"/>
        </w:rPr>
        <w:t>у</w:t>
      </w:r>
      <w:proofErr w:type="gramEnd"/>
      <w:r w:rsidRPr="00805775">
        <w:rPr>
          <w:rFonts w:ascii="Times New Roman" w:hAnsi="Times New Roman" w:cs="Times New Roman"/>
          <w:sz w:val="28"/>
          <w:szCs w:val="28"/>
        </w:rPr>
        <w:t xml:space="preserve">  </w:t>
      </w:r>
      <w:proofErr w:type="gramStart"/>
      <w:r w:rsidRPr="00805775">
        <w:rPr>
          <w:rFonts w:ascii="Times New Roman" w:hAnsi="Times New Roman" w:cs="Times New Roman"/>
          <w:sz w:val="28"/>
          <w:szCs w:val="28"/>
        </w:rPr>
        <w:t>тому</w:t>
      </w:r>
      <w:proofErr w:type="gramEnd"/>
      <w:r w:rsidRPr="00805775">
        <w:rPr>
          <w:rFonts w:ascii="Times New Roman" w:hAnsi="Times New Roman" w:cs="Times New Roman"/>
          <w:sz w:val="28"/>
          <w:szCs w:val="28"/>
        </w:rPr>
        <w:t xml:space="preserve">  числі  на земельні частки (паї). </w:t>
      </w:r>
    </w:p>
    <w:p w:rsidR="00805775" w:rsidRPr="00805775" w:rsidRDefault="00805775" w:rsidP="00805775">
      <w:pPr>
        <w:jc w:val="both"/>
        <w:rPr>
          <w:rFonts w:ascii="Times New Roman" w:hAnsi="Times New Roman" w:cs="Times New Roman"/>
          <w:b/>
          <w:u w:val="single"/>
          <w:lang w:val="uk-UA"/>
        </w:rPr>
      </w:pPr>
    </w:p>
    <w:p w:rsidR="00805775" w:rsidRPr="00805775" w:rsidRDefault="00805775" w:rsidP="00805775">
      <w:pPr>
        <w:jc w:val="both"/>
        <w:rPr>
          <w:rFonts w:ascii="Times New Roman" w:hAnsi="Times New Roman" w:cs="Times New Roman"/>
          <w:b/>
          <w:u w:val="single"/>
          <w:lang w:val="uk-UA"/>
        </w:rPr>
      </w:pPr>
      <w:r w:rsidRPr="00805775">
        <w:rPr>
          <w:rFonts w:ascii="Times New Roman" w:hAnsi="Times New Roman" w:cs="Times New Roman"/>
          <w:b/>
          <w:u w:val="single"/>
          <w:lang w:val="uk-UA"/>
        </w:rPr>
        <w:t>До частини 1.</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Земельні відносини - це регламентовані  нормами земельного законодавства права та  обов'язки суб'єктів земельних відносин, які виникають, здійснюються, змінюються чи припиняються відповідно до норм цього законодавства, до яких належать відносини, які регулюють:</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порядок набуття та припинення прав на землю;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господарське використання землі в сільськогосподарському виробництві, в лісовому господарстві, в промисловості та будівництві;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виділення, закріплення та використання земель територіально-адміністративних одиниць;</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соціально-економічні, правові та адміністративні заходи,  способи та методи  управління земельними ресурсами;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охорону земель.</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Підставами виникнення, зміни та припинення земельних відносин є юридичні значимі дії, факти та події, до яких відносяться акти органів державної влади та управління, органів місцевого самоврядування, цивільно-правові угоди та судові рішення.</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Регулювання земельних відносин здійснюється відповідно до цільового призначення,  правового режиму та  категорій земель, визначених законодавством.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Управління земельними ресурсами включає планування використання земель, їх районування та зонування, землеустрій і моніторинг земель, а також ведення Державного земельного кадастру</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b/>
          <w:u w:val="single"/>
          <w:lang w:val="uk-UA"/>
        </w:rPr>
        <w:t>До частини 2.</w:t>
      </w:r>
    </w:p>
    <w:p w:rsidR="00805775" w:rsidRPr="00805775" w:rsidRDefault="00805775" w:rsidP="00805775">
      <w:pPr>
        <w:jc w:val="both"/>
        <w:rPr>
          <w:rFonts w:ascii="Times New Roman" w:hAnsi="Times New Roman" w:cs="Times New Roman"/>
          <w:sz w:val="28"/>
          <w:szCs w:val="28"/>
          <w:lang w:val="uk-UA"/>
        </w:rPr>
      </w:pPr>
      <w:r w:rsidRPr="00805775">
        <w:rPr>
          <w:rFonts w:ascii="Times New Roman" w:hAnsi="Times New Roman" w:cs="Times New Roman"/>
          <w:lang w:val="uk-UA"/>
        </w:rPr>
        <w:t xml:space="preserve">     Суб'єктами земельних правовідносин є особи, наділені чинним законодавством правами та обов'язками, до яких відносяться:</w:t>
      </w:r>
      <w:r w:rsidRPr="00805775">
        <w:rPr>
          <w:rFonts w:ascii="Times New Roman" w:hAnsi="Times New Roman" w:cs="Times New Roman"/>
          <w:sz w:val="28"/>
          <w:szCs w:val="28"/>
        </w:rPr>
        <w:t xml:space="preserve">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lastRenderedPageBreak/>
        <w:t xml:space="preserve">- фізичні  та </w:t>
      </w:r>
      <w:r w:rsidRPr="00805775">
        <w:rPr>
          <w:rFonts w:ascii="Times New Roman" w:hAnsi="Times New Roman" w:cs="Times New Roman"/>
        </w:rPr>
        <w:t xml:space="preserve"> юридичні особи,</w:t>
      </w:r>
      <w:r w:rsidRPr="00805775">
        <w:rPr>
          <w:rFonts w:ascii="Times New Roman" w:hAnsi="Times New Roman" w:cs="Times New Roman"/>
          <w:lang w:val="uk-UA"/>
        </w:rPr>
        <w:t xml:space="preserve"> як власники та земелкористувачі;</w:t>
      </w:r>
    </w:p>
    <w:p w:rsidR="00805775" w:rsidRPr="00805775" w:rsidRDefault="00805775" w:rsidP="00805775">
      <w:pPr>
        <w:jc w:val="both"/>
        <w:rPr>
          <w:rFonts w:ascii="Times New Roman" w:hAnsi="Times New Roman" w:cs="Times New Roman"/>
        </w:rPr>
      </w:pPr>
      <w:r w:rsidRPr="00805775">
        <w:rPr>
          <w:rFonts w:ascii="Times New Roman" w:hAnsi="Times New Roman" w:cs="Times New Roman"/>
          <w:lang w:val="uk-UA"/>
        </w:rPr>
        <w:t xml:space="preserve">- </w:t>
      </w:r>
      <w:r w:rsidRPr="00805775">
        <w:rPr>
          <w:rFonts w:ascii="Times New Roman" w:hAnsi="Times New Roman" w:cs="Times New Roman"/>
        </w:rPr>
        <w:t>органи місцевого самоврядування та органи державної влади</w:t>
      </w:r>
      <w:r w:rsidRPr="00805775">
        <w:rPr>
          <w:rFonts w:ascii="Times New Roman" w:hAnsi="Times New Roman" w:cs="Times New Roman"/>
          <w:lang w:val="uk-UA"/>
        </w:rPr>
        <w:t>, які реалізують державну політику у сфері використання та охорони земель</w:t>
      </w:r>
      <w:r w:rsidRPr="00805775">
        <w:rPr>
          <w:rFonts w:ascii="Times New Roman" w:hAnsi="Times New Roman" w:cs="Times New Roman"/>
        </w:rPr>
        <w:t xml:space="preserve">.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b/>
          <w:u w:val="single"/>
          <w:lang w:val="uk-UA"/>
        </w:rPr>
        <w:t>До частини 3.</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Об'єктами земельних правовідносин є землі в межах території України, індивідуально-визначені земельні ділянки, земельні частки (паї) та права на них.</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Зідно ст.1 Закону України «Про охорону земель» під землю розуміється поверхня суші з грунтами, корисними копалинами та іншими природними елементами, що органічно поєднані та функціонують разом з нею.</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Земельна ділянка, відповідно до положень цього Кодексу</w:t>
      </w:r>
      <w:r w:rsidRPr="00805775">
        <w:rPr>
          <w:rFonts w:ascii="Times New Roman" w:hAnsi="Times New Roman" w:cs="Times New Roman"/>
          <w:sz w:val="28"/>
          <w:szCs w:val="28"/>
          <w:lang w:val="uk-UA"/>
        </w:rPr>
        <w:t xml:space="preserve"> - </w:t>
      </w:r>
      <w:r w:rsidRPr="00805775">
        <w:rPr>
          <w:rFonts w:ascii="Times New Roman" w:hAnsi="Times New Roman" w:cs="Times New Roman"/>
          <w:lang w:val="uk-UA"/>
        </w:rPr>
        <w:t xml:space="preserve">це  частина  земної  поверхні  з установленими межами,  певним місцем розташування,  з  визначеними щодо неї правами. </w:t>
      </w:r>
    </w:p>
    <w:p w:rsidR="00805775" w:rsidRPr="00805775" w:rsidRDefault="00805775" w:rsidP="00805775">
      <w:pPr>
        <w:jc w:val="both"/>
        <w:rPr>
          <w:rFonts w:ascii="Times New Roman" w:hAnsi="Times New Roman" w:cs="Times New Roman"/>
          <w:lang w:val="uk-UA"/>
        </w:rPr>
      </w:pPr>
      <w:r w:rsidRPr="00805775">
        <w:rPr>
          <w:rFonts w:ascii="Times New Roman" w:hAnsi="Times New Roman" w:cs="Times New Roman"/>
          <w:lang w:val="uk-UA"/>
        </w:rPr>
        <w:t xml:space="preserve">    Земельна частка (пай) - це частка землі,  виділена члену колективного та іншого сільськогосподарського підприємства, яким земля була передана в колективну власність, при виході з цього підприємства, з правом виділення в натурі цієї частки землі в розмірі так званої середньої земельної частки.</w:t>
      </w:r>
    </w:p>
    <w:p w:rsidR="00805775" w:rsidRPr="00805775" w:rsidRDefault="00805775" w:rsidP="00805775">
      <w:pPr>
        <w:jc w:val="both"/>
        <w:rPr>
          <w:rFonts w:ascii="Times New Roman" w:hAnsi="Times New Roman" w:cs="Times New Roman"/>
          <w:b/>
          <w:u w:val="single"/>
          <w:lang w:val="uk-UA"/>
        </w:rPr>
      </w:pPr>
    </w:p>
    <w:p w:rsidR="00805775" w:rsidRPr="00805775" w:rsidRDefault="00805775" w:rsidP="00805775">
      <w:pPr>
        <w:jc w:val="both"/>
        <w:rPr>
          <w:rFonts w:ascii="Times New Roman" w:hAnsi="Times New Roman" w:cs="Times New Roman"/>
          <w:b/>
          <w:sz w:val="28"/>
          <w:szCs w:val="28"/>
        </w:rPr>
      </w:pPr>
      <w:r w:rsidRPr="00805775">
        <w:rPr>
          <w:rFonts w:ascii="Times New Roman" w:hAnsi="Times New Roman" w:cs="Times New Roman"/>
          <w:b/>
          <w:sz w:val="28"/>
          <w:szCs w:val="28"/>
        </w:rPr>
        <w:t xml:space="preserve">Стаття 3. Регулювання земельних відносин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lang w:val="uk-UA"/>
        </w:rPr>
      </w:pPr>
      <w:r w:rsidRPr="00805775">
        <w:rPr>
          <w:rFonts w:ascii="Times New Roman" w:hAnsi="Times New Roman" w:cs="Times New Roman"/>
          <w:sz w:val="28"/>
          <w:szCs w:val="28"/>
        </w:rPr>
        <w:t xml:space="preserve">     1. Земельні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відносини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 регулюються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 Конституцією  </w:t>
      </w:r>
      <w:r w:rsidRPr="00805775">
        <w:rPr>
          <w:rFonts w:ascii="Times New Roman" w:hAnsi="Times New Roman" w:cs="Times New Roman"/>
          <w:sz w:val="28"/>
          <w:szCs w:val="28"/>
          <w:lang w:val="uk-UA"/>
        </w:rPr>
        <w:t xml:space="preserve">      </w:t>
      </w:r>
      <w:r w:rsidRPr="00805775">
        <w:rPr>
          <w:rFonts w:ascii="Times New Roman" w:hAnsi="Times New Roman" w:cs="Times New Roman"/>
          <w:sz w:val="28"/>
          <w:szCs w:val="28"/>
        </w:rPr>
        <w:t xml:space="preserve">України </w:t>
      </w: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(254к/96-ВР</w:t>
      </w:r>
      <w:proofErr w:type="gramStart"/>
      <w:r w:rsidRPr="00805775">
        <w:rPr>
          <w:rFonts w:ascii="Times New Roman" w:hAnsi="Times New Roman" w:cs="Times New Roman"/>
          <w:sz w:val="28"/>
          <w:szCs w:val="28"/>
        </w:rPr>
        <w:t xml:space="preserve"> )</w:t>
      </w:r>
      <w:proofErr w:type="gramEnd"/>
      <w:r w:rsidRPr="00805775">
        <w:rPr>
          <w:rFonts w:ascii="Times New Roman" w:hAnsi="Times New Roman" w:cs="Times New Roman"/>
          <w:sz w:val="28"/>
          <w:szCs w:val="28"/>
        </w:rPr>
        <w:t xml:space="preserve">, цим Кодексом, а також прийнятими відповідно до них нормативно-правовими актами. </w:t>
      </w:r>
    </w:p>
    <w:p w:rsidR="00805775" w:rsidRPr="00805775" w:rsidRDefault="00805775" w:rsidP="00805775">
      <w:pPr>
        <w:jc w:val="both"/>
        <w:rPr>
          <w:rFonts w:ascii="Times New Roman" w:hAnsi="Times New Roman" w:cs="Times New Roman"/>
          <w:sz w:val="28"/>
          <w:szCs w:val="28"/>
        </w:rPr>
      </w:pPr>
    </w:p>
    <w:p w:rsidR="00805775" w:rsidRPr="00805775" w:rsidRDefault="00805775" w:rsidP="00805775">
      <w:pPr>
        <w:jc w:val="both"/>
        <w:rPr>
          <w:rFonts w:ascii="Times New Roman" w:hAnsi="Times New Roman" w:cs="Times New Roman"/>
          <w:sz w:val="28"/>
          <w:szCs w:val="28"/>
        </w:rPr>
      </w:pPr>
      <w:r w:rsidRPr="00805775">
        <w:rPr>
          <w:rFonts w:ascii="Times New Roman" w:hAnsi="Times New Roman" w:cs="Times New Roman"/>
          <w:sz w:val="28"/>
          <w:szCs w:val="28"/>
        </w:rPr>
        <w:t xml:space="preserve">     2. Земельні  відносини,  що  виникають при використанні надр, лісів,  вод,  а також рослинного і тваринного </w:t>
      </w:r>
      <w:proofErr w:type="gramStart"/>
      <w:r w:rsidRPr="00805775">
        <w:rPr>
          <w:rFonts w:ascii="Times New Roman" w:hAnsi="Times New Roman" w:cs="Times New Roman"/>
          <w:sz w:val="28"/>
          <w:szCs w:val="28"/>
        </w:rPr>
        <w:t>св</w:t>
      </w:r>
      <w:proofErr w:type="gramEnd"/>
      <w:r w:rsidRPr="00805775">
        <w:rPr>
          <w:rFonts w:ascii="Times New Roman" w:hAnsi="Times New Roman" w:cs="Times New Roman"/>
          <w:sz w:val="28"/>
          <w:szCs w:val="28"/>
        </w:rPr>
        <w:t xml:space="preserve">іту,  атмосферного повітря,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 </w:t>
      </w:r>
    </w:p>
    <w:p w:rsidR="00805775" w:rsidRPr="00805775" w:rsidRDefault="00805775" w:rsidP="00805775">
      <w:pPr>
        <w:jc w:val="both"/>
        <w:rPr>
          <w:rFonts w:ascii="Times New Roman" w:hAnsi="Times New Roman" w:cs="Times New Roman"/>
          <w:b/>
          <w:u w:val="single"/>
          <w:lang w:val="uk-UA"/>
        </w:rPr>
      </w:pPr>
    </w:p>
    <w:p w:rsidR="00805775" w:rsidRPr="00805775" w:rsidRDefault="00805775" w:rsidP="00805775">
      <w:pPr>
        <w:jc w:val="both"/>
        <w:rPr>
          <w:rFonts w:ascii="Times New Roman" w:hAnsi="Times New Roman" w:cs="Times New Roman"/>
          <w:sz w:val="28"/>
          <w:szCs w:val="28"/>
          <w:lang w:val="uk-UA"/>
        </w:rPr>
      </w:pPr>
      <w:r w:rsidRPr="00805775">
        <w:rPr>
          <w:rFonts w:ascii="Times New Roman" w:hAnsi="Times New Roman" w:cs="Times New Roman"/>
          <w:b/>
          <w:u w:val="single"/>
          <w:lang w:val="uk-UA"/>
        </w:rPr>
        <w:t>До частини 1</w:t>
      </w:r>
      <w:r w:rsidRPr="00805775">
        <w:rPr>
          <w:rFonts w:ascii="Times New Roman" w:hAnsi="Times New Roman" w:cs="Times New Roman"/>
          <w:sz w:val="28"/>
          <w:szCs w:val="28"/>
          <w:lang w:val="uk-UA"/>
        </w:rPr>
        <w:t>.</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805775">
        <w:rPr>
          <w:rStyle w:val="apple-style-span"/>
          <w:rFonts w:ascii="Times New Roman" w:hAnsi="Times New Roman" w:cs="Times New Roman"/>
          <w:color w:val="292929"/>
          <w:shd w:val="clear" w:color="auto" w:fill="FFFFFF"/>
          <w:lang w:val="uk-UA"/>
        </w:rPr>
        <w:t xml:space="preserve">    О</w:t>
      </w:r>
      <w:r w:rsidRPr="00805775">
        <w:rPr>
          <w:rStyle w:val="apple-style-span"/>
          <w:rFonts w:ascii="Times New Roman" w:hAnsi="Times New Roman" w:cs="Times New Roman"/>
          <w:color w:val="292929"/>
          <w:shd w:val="clear" w:color="auto" w:fill="FFFFFF"/>
        </w:rPr>
        <w:t>снов</w:t>
      </w:r>
      <w:r w:rsidRPr="00805775">
        <w:rPr>
          <w:rStyle w:val="apple-style-span"/>
          <w:rFonts w:ascii="Times New Roman" w:hAnsi="Times New Roman" w:cs="Times New Roman"/>
          <w:color w:val="292929"/>
          <w:shd w:val="clear" w:color="auto" w:fill="FFFFFF"/>
          <w:lang w:val="uk-UA"/>
        </w:rPr>
        <w:t>оположним</w:t>
      </w:r>
      <w:r w:rsidRPr="00805775">
        <w:rPr>
          <w:rStyle w:val="apple-style-span"/>
          <w:rFonts w:ascii="Times New Roman" w:hAnsi="Times New Roman" w:cs="Times New Roman"/>
          <w:color w:val="292929"/>
          <w:shd w:val="clear" w:color="auto" w:fill="FFFFFF"/>
        </w:rPr>
        <w:t xml:space="preserve"> актом </w:t>
      </w:r>
      <w:r w:rsidRPr="00805775">
        <w:rPr>
          <w:rStyle w:val="apple-style-span"/>
          <w:rFonts w:ascii="Times New Roman" w:hAnsi="Times New Roman" w:cs="Times New Roman"/>
          <w:color w:val="292929"/>
          <w:shd w:val="clear" w:color="auto" w:fill="FFFFFF"/>
          <w:lang w:val="uk-UA"/>
        </w:rPr>
        <w:t xml:space="preserve">у сфері регулювання земельних відносин </w:t>
      </w:r>
      <w:r w:rsidRPr="00805775">
        <w:rPr>
          <w:rFonts w:ascii="Times New Roman" w:hAnsi="Times New Roman" w:cs="Times New Roman"/>
          <w:lang w:val="uk-UA"/>
        </w:rPr>
        <w:t>є Конституція України, я</w:t>
      </w:r>
      <w:r w:rsidRPr="00805775">
        <w:rPr>
          <w:rStyle w:val="a3"/>
          <w:rFonts w:ascii="Times New Roman" w:hAnsi="Times New Roman" w:cs="Times New Roman"/>
          <w:b w:val="0"/>
          <w:color w:val="292929"/>
          <w:shd w:val="clear" w:color="auto" w:fill="FFFFFF"/>
        </w:rPr>
        <w:t xml:space="preserve">к Основний </w:t>
      </w:r>
      <w:r w:rsidRPr="00805775">
        <w:rPr>
          <w:rStyle w:val="a3"/>
          <w:rFonts w:ascii="Times New Roman" w:hAnsi="Times New Roman" w:cs="Times New Roman"/>
          <w:b w:val="0"/>
          <w:color w:val="292929"/>
          <w:shd w:val="clear" w:color="auto" w:fill="FFFFFF"/>
          <w:lang w:val="uk-UA"/>
        </w:rPr>
        <w:t xml:space="preserve"> </w:t>
      </w:r>
      <w:r w:rsidRPr="00805775">
        <w:rPr>
          <w:rStyle w:val="a3"/>
          <w:rFonts w:ascii="Times New Roman" w:hAnsi="Times New Roman" w:cs="Times New Roman"/>
          <w:b w:val="0"/>
          <w:color w:val="292929"/>
          <w:shd w:val="clear" w:color="auto" w:fill="FFFFFF"/>
        </w:rPr>
        <w:t>Закон України</w:t>
      </w:r>
      <w:r w:rsidRPr="00805775">
        <w:rPr>
          <w:rStyle w:val="apple-style-span"/>
          <w:rFonts w:ascii="Times New Roman" w:hAnsi="Times New Roman" w:cs="Times New Roman"/>
          <w:color w:val="292929"/>
          <w:shd w:val="clear" w:color="auto" w:fill="FFFFFF"/>
        </w:rPr>
        <w:t xml:space="preserve">, </w:t>
      </w:r>
      <w:r w:rsidRPr="00805775">
        <w:rPr>
          <w:rStyle w:val="apple-style-span"/>
          <w:rFonts w:ascii="Times New Roman" w:hAnsi="Times New Roman" w:cs="Times New Roman"/>
          <w:color w:val="292929"/>
          <w:shd w:val="clear" w:color="auto" w:fill="FFFFFF"/>
          <w:lang w:val="uk-UA"/>
        </w:rPr>
        <w:t xml:space="preserve">що </w:t>
      </w:r>
      <w:r w:rsidRPr="00805775">
        <w:rPr>
          <w:rStyle w:val="apple-style-span"/>
          <w:rFonts w:ascii="Times New Roman" w:hAnsi="Times New Roman" w:cs="Times New Roman"/>
          <w:color w:val="292929"/>
          <w:shd w:val="clear" w:color="auto" w:fill="FFFFFF"/>
        </w:rPr>
        <w:t>має  найвищу юридичну силу</w:t>
      </w:r>
      <w:r w:rsidRPr="00805775">
        <w:rPr>
          <w:rStyle w:val="apple-style-span"/>
          <w:rFonts w:ascii="Times New Roman" w:hAnsi="Times New Roman" w:cs="Times New Roman"/>
          <w:color w:val="292929"/>
          <w:shd w:val="clear" w:color="auto" w:fill="FFFFFF"/>
          <w:lang w:val="uk-UA"/>
        </w:rPr>
        <w:t xml:space="preserve">. </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rFonts w:ascii="Times New Roman" w:hAnsi="Times New Roman" w:cs="Times New Roman"/>
          <w:lang w:val="uk-UA"/>
        </w:rPr>
      </w:pPr>
      <w:r w:rsidRPr="00805775">
        <w:rPr>
          <w:rFonts w:ascii="Times New Roman" w:hAnsi="Times New Roman" w:cs="Times New Roman"/>
          <w:lang w:val="uk-UA"/>
        </w:rPr>
        <w:t xml:space="preserve">    </w:t>
      </w:r>
      <w:r w:rsidRPr="00805775">
        <w:rPr>
          <w:rStyle w:val="a3"/>
          <w:rFonts w:ascii="Times New Roman" w:hAnsi="Times New Roman" w:cs="Times New Roman"/>
          <w:b w:val="0"/>
          <w:color w:val="292929"/>
          <w:shd w:val="clear" w:color="auto" w:fill="FFFFFF"/>
          <w:lang w:val="uk-UA"/>
        </w:rPr>
        <w:t>Крім Конституції України законодавство у сфері регулювання земельних відносин складають цей Кодекс, з</w:t>
      </w:r>
      <w:r w:rsidRPr="00805775">
        <w:rPr>
          <w:rFonts w:ascii="Times New Roman" w:hAnsi="Times New Roman" w:cs="Times New Roman"/>
          <w:lang w:val="uk-UA"/>
        </w:rPr>
        <w:t>акони України</w:t>
      </w:r>
      <w:r w:rsidRPr="00805775">
        <w:rPr>
          <w:rStyle w:val="apple-style-span"/>
          <w:rFonts w:ascii="Times New Roman" w:hAnsi="Times New Roman" w:cs="Times New Roman"/>
          <w:color w:val="292929"/>
          <w:shd w:val="clear" w:color="auto" w:fill="FFFFFF"/>
          <w:lang w:val="uk-UA"/>
        </w:rPr>
        <w:t xml:space="preserve">, постанови Верховної Ради України, Укази Президента України, декрети і постанови Кабінету Міністрів України, які ухвалені в межах їх повноважень та </w:t>
      </w:r>
      <w:r w:rsidRPr="00805775">
        <w:rPr>
          <w:rStyle w:val="apple-style-span"/>
          <w:rFonts w:ascii="Times New Roman" w:hAnsi="Times New Roman" w:cs="Times New Roman"/>
          <w:color w:val="292929"/>
          <w:shd w:val="clear" w:color="auto" w:fill="FFFFFF"/>
          <w:lang w:val="uk-UA"/>
        </w:rPr>
        <w:lastRenderedPageBreak/>
        <w:t>відповідно до норм Конституції України і законів України. Зокрема, до таких основних законодавчих та нормативно-правових актів відносяться:</w:t>
      </w:r>
    </w:p>
    <w:p w:rsidR="00805775" w:rsidRPr="00805775" w:rsidRDefault="00805775" w:rsidP="00805775">
      <w:pPr>
        <w:jc w:val="both"/>
        <w:rPr>
          <w:rFonts w:ascii="Times New Roman" w:hAnsi="Times New Roman" w:cs="Times New Roman"/>
          <w:color w:val="000000"/>
          <w:lang w:val="uk-UA"/>
        </w:rPr>
      </w:pPr>
      <w:r w:rsidRPr="00805775">
        <w:rPr>
          <w:rStyle w:val="apple-style-span"/>
          <w:rFonts w:ascii="Times New Roman" w:hAnsi="Times New Roman" w:cs="Times New Roman"/>
          <w:lang w:val="uk-UA"/>
        </w:rPr>
        <w:t>- з</w:t>
      </w:r>
      <w:r w:rsidRPr="00805775">
        <w:rPr>
          <w:rFonts w:ascii="Times New Roman" w:hAnsi="Times New Roman" w:cs="Times New Roman"/>
          <w:lang w:val="uk-UA"/>
        </w:rPr>
        <w:t>акони України: №962-</w:t>
      </w:r>
      <w:r w:rsidRPr="00805775">
        <w:rPr>
          <w:rFonts w:ascii="Times New Roman" w:hAnsi="Times New Roman" w:cs="Times New Roman"/>
        </w:rPr>
        <w:t>IV</w:t>
      </w:r>
      <w:r w:rsidRPr="00805775">
        <w:rPr>
          <w:rFonts w:ascii="Times New Roman" w:hAnsi="Times New Roman" w:cs="Times New Roman"/>
          <w:lang w:val="uk-UA"/>
        </w:rPr>
        <w:t xml:space="preserve"> від 19 червня 2003 року «Про охорону земель», №1264-</w:t>
      </w:r>
      <w:r w:rsidRPr="00805775">
        <w:rPr>
          <w:rFonts w:ascii="Times New Roman" w:hAnsi="Times New Roman" w:cs="Times New Roman"/>
        </w:rPr>
        <w:t>XII</w:t>
      </w:r>
      <w:r w:rsidRPr="00805775">
        <w:rPr>
          <w:rFonts w:ascii="Times New Roman" w:hAnsi="Times New Roman" w:cs="Times New Roman"/>
          <w:lang w:val="uk-UA"/>
        </w:rPr>
        <w:t xml:space="preserve"> від 25 червня 1991 року «Про охорону навколишнього природного середовища», №963-</w:t>
      </w:r>
      <w:r w:rsidRPr="00805775">
        <w:rPr>
          <w:rFonts w:ascii="Times New Roman" w:hAnsi="Times New Roman" w:cs="Times New Roman"/>
        </w:rPr>
        <w:t>IV</w:t>
      </w:r>
      <w:r w:rsidRPr="00805775">
        <w:rPr>
          <w:rFonts w:ascii="Times New Roman" w:hAnsi="Times New Roman" w:cs="Times New Roman"/>
          <w:lang w:val="uk-UA"/>
        </w:rPr>
        <w:t xml:space="preserve"> від 19 червня 2003 року «Про державний  контроль за використання та охороною земель», №858-</w:t>
      </w:r>
      <w:r w:rsidRPr="00805775">
        <w:rPr>
          <w:rFonts w:ascii="Times New Roman" w:hAnsi="Times New Roman" w:cs="Times New Roman"/>
        </w:rPr>
        <w:t>IV</w:t>
      </w:r>
      <w:r w:rsidRPr="00805775">
        <w:rPr>
          <w:rFonts w:ascii="Times New Roman" w:hAnsi="Times New Roman" w:cs="Times New Roman"/>
          <w:b/>
          <w:bCs/>
          <w:lang w:val="uk-UA"/>
        </w:rPr>
        <w:t xml:space="preserve"> </w:t>
      </w:r>
      <w:r w:rsidRPr="00805775">
        <w:rPr>
          <w:rFonts w:ascii="Times New Roman" w:hAnsi="Times New Roman" w:cs="Times New Roman"/>
          <w:lang w:val="uk-UA"/>
        </w:rPr>
        <w:t xml:space="preserve">від 22 травня 2003 року «Про землеустрій», № 3613-VI від  07липня 2011 року «Про Державний земельний кадастр», </w:t>
      </w:r>
      <w:r w:rsidRPr="00805775">
        <w:rPr>
          <w:rStyle w:val="apple-style-span"/>
          <w:rFonts w:ascii="Times New Roman" w:hAnsi="Times New Roman" w:cs="Times New Roman"/>
          <w:shd w:val="clear" w:color="auto" w:fill="FFFFFF"/>
          <w:lang w:val="uk-UA"/>
        </w:rPr>
        <w:t>№</w:t>
      </w:r>
      <w:r w:rsidRPr="00805775">
        <w:rPr>
          <w:rStyle w:val="apple-style-span"/>
          <w:rFonts w:ascii="Times New Roman" w:hAnsi="Times New Roman" w:cs="Times New Roman"/>
          <w:bCs/>
          <w:bdr w:val="none" w:sz="0" w:space="0" w:color="auto" w:frame="1"/>
          <w:shd w:val="clear" w:color="auto" w:fill="FFFFFF"/>
          <w:lang w:val="uk-UA"/>
        </w:rPr>
        <w:t>161-</w:t>
      </w:r>
      <w:r w:rsidRPr="00805775">
        <w:rPr>
          <w:rStyle w:val="apple-style-span"/>
          <w:rFonts w:ascii="Times New Roman" w:hAnsi="Times New Roman" w:cs="Times New Roman"/>
          <w:bCs/>
          <w:bdr w:val="none" w:sz="0" w:space="0" w:color="auto" w:frame="1"/>
          <w:shd w:val="clear" w:color="auto" w:fill="FFFFFF"/>
        </w:rPr>
        <w:t>XIV</w:t>
      </w:r>
      <w:r w:rsidRPr="00805775">
        <w:rPr>
          <w:rFonts w:ascii="Times New Roman" w:hAnsi="Times New Roman" w:cs="Times New Roman"/>
          <w:lang w:val="uk-UA"/>
        </w:rPr>
        <w:t xml:space="preserve"> від </w:t>
      </w:r>
      <w:r w:rsidRPr="00805775">
        <w:rPr>
          <w:rStyle w:val="apple-style-span"/>
          <w:rFonts w:ascii="Times New Roman" w:hAnsi="Times New Roman" w:cs="Times New Roman"/>
          <w:bdr w:val="none" w:sz="0" w:space="0" w:color="auto" w:frame="1"/>
          <w:shd w:val="clear" w:color="auto" w:fill="FFFFFF"/>
          <w:lang w:val="uk-UA"/>
        </w:rPr>
        <w:t>06 жовтня 1998 року</w:t>
      </w:r>
      <w:r w:rsidRPr="00805775">
        <w:rPr>
          <w:rStyle w:val="apple-converted-space"/>
          <w:rFonts w:ascii="Times New Roman" w:hAnsi="Times New Roman" w:cs="Times New Roman"/>
          <w:color w:val="004386"/>
          <w:sz w:val="20"/>
          <w:szCs w:val="20"/>
          <w:shd w:val="clear" w:color="auto" w:fill="FFFFFF"/>
        </w:rPr>
        <w:t> </w:t>
      </w:r>
      <w:r w:rsidRPr="00805775">
        <w:rPr>
          <w:rFonts w:ascii="Times New Roman" w:hAnsi="Times New Roman" w:cs="Times New Roman"/>
          <w:lang w:val="uk-UA"/>
        </w:rPr>
        <w:t xml:space="preserve"> «Про оренду землі», </w:t>
      </w:r>
      <w:r w:rsidRPr="00805775">
        <w:rPr>
          <w:rStyle w:val="apple-style-span"/>
          <w:rFonts w:ascii="Times New Roman" w:hAnsi="Times New Roman" w:cs="Times New Roman"/>
          <w:shd w:val="clear" w:color="auto" w:fill="FFFFFF"/>
          <w:lang w:val="uk-UA"/>
        </w:rPr>
        <w:t>№</w:t>
      </w:r>
      <w:r w:rsidRPr="00805775">
        <w:rPr>
          <w:rStyle w:val="apple-style-span"/>
          <w:rFonts w:ascii="Times New Roman" w:hAnsi="Times New Roman" w:cs="Times New Roman"/>
          <w:bCs/>
          <w:bdr w:val="none" w:sz="0" w:space="0" w:color="auto" w:frame="1"/>
          <w:shd w:val="clear" w:color="auto" w:fill="FFFFFF"/>
          <w:lang w:val="uk-UA"/>
        </w:rPr>
        <w:t>899-</w:t>
      </w:r>
      <w:r w:rsidRPr="00805775">
        <w:rPr>
          <w:rStyle w:val="apple-style-span"/>
          <w:rFonts w:ascii="Times New Roman" w:hAnsi="Times New Roman" w:cs="Times New Roman"/>
          <w:bCs/>
          <w:bdr w:val="none" w:sz="0" w:space="0" w:color="auto" w:frame="1"/>
          <w:shd w:val="clear" w:color="auto" w:fill="FFFFFF"/>
        </w:rPr>
        <w:t>IV</w:t>
      </w:r>
      <w:r w:rsidRPr="00805775">
        <w:rPr>
          <w:rStyle w:val="apple-style-span"/>
          <w:rFonts w:ascii="Times New Roman" w:hAnsi="Times New Roman" w:cs="Times New Roman"/>
          <w:shd w:val="clear" w:color="auto" w:fill="FFFFFF"/>
          <w:lang w:val="uk-UA"/>
        </w:rPr>
        <w:t xml:space="preserve"> від</w:t>
      </w:r>
      <w:r w:rsidRPr="00805775">
        <w:rPr>
          <w:rStyle w:val="apple-converted-space"/>
          <w:rFonts w:ascii="Times New Roman" w:hAnsi="Times New Roman" w:cs="Times New Roman"/>
          <w:shd w:val="clear" w:color="auto" w:fill="FFFFFF"/>
        </w:rPr>
        <w:t> </w:t>
      </w:r>
      <w:r w:rsidRPr="00805775">
        <w:rPr>
          <w:rStyle w:val="apple-style-span"/>
          <w:rFonts w:ascii="Times New Roman" w:hAnsi="Times New Roman" w:cs="Times New Roman"/>
          <w:bdr w:val="none" w:sz="0" w:space="0" w:color="auto" w:frame="1"/>
          <w:shd w:val="clear" w:color="auto" w:fill="FFFFFF"/>
          <w:lang w:val="uk-UA"/>
        </w:rPr>
        <w:t>05 червня 2003 року</w:t>
      </w:r>
      <w:r w:rsidRPr="00805775">
        <w:rPr>
          <w:rStyle w:val="apple-converted-space"/>
          <w:rFonts w:ascii="Times New Roman" w:hAnsi="Times New Roman" w:cs="Times New Roman"/>
          <w:color w:val="004386"/>
          <w:sz w:val="20"/>
          <w:szCs w:val="20"/>
          <w:shd w:val="clear" w:color="auto" w:fill="FFFFFF"/>
        </w:rPr>
        <w:t> </w:t>
      </w:r>
      <w:r w:rsidRPr="00805775">
        <w:rPr>
          <w:rFonts w:ascii="Times New Roman" w:hAnsi="Times New Roman" w:cs="Times New Roman"/>
          <w:vanish/>
          <w:color w:val="000000"/>
          <w:lang w:val="uk-UA"/>
        </w:rPr>
        <w:t xml:space="preserve"> Н</w:t>
      </w:r>
      <w:r w:rsidRPr="00805775">
        <w:rPr>
          <w:rFonts w:ascii="Times New Roman" w:hAnsi="Times New Roman" w:cs="Times New Roman"/>
          <w:lang w:val="uk-UA"/>
        </w:rPr>
        <w:t>«Про порядок виділення в натурі (на місцевості) земельних  ділянок  власникам  земельних часток», №353-</w:t>
      </w:r>
      <w:r w:rsidRPr="00805775">
        <w:rPr>
          <w:rFonts w:ascii="Times New Roman" w:hAnsi="Times New Roman" w:cs="Times New Roman"/>
        </w:rPr>
        <w:t>XIV</w:t>
      </w:r>
      <w:r w:rsidRPr="00805775">
        <w:rPr>
          <w:rFonts w:ascii="Times New Roman" w:hAnsi="Times New Roman" w:cs="Times New Roman"/>
          <w:lang w:val="uk-UA"/>
        </w:rPr>
        <w:t xml:space="preserve"> від 23  грудня  1998  року</w:t>
      </w:r>
      <w:bookmarkStart w:id="0" w:name="Find"/>
      <w:bookmarkEnd w:id="0"/>
      <w:r w:rsidRPr="00805775">
        <w:rPr>
          <w:rFonts w:ascii="Times New Roman" w:hAnsi="Times New Roman" w:cs="Times New Roman"/>
          <w:lang w:val="uk-UA"/>
        </w:rPr>
        <w:t xml:space="preserve">  «Про  топографо-геодезичну  і  картографічну  діяльність»,  №2375-ІV від  20  січня 2005 року «Про захист Конституційних прав громадян на землю», №1378-ІV від 11 грудня 2003 року «Про оцінку земель»;</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uk-UA"/>
        </w:rPr>
      </w:pPr>
      <w:r w:rsidRPr="00805775">
        <w:rPr>
          <w:rFonts w:ascii="Times New Roman" w:hAnsi="Times New Roman" w:cs="Times New Roman"/>
          <w:lang w:val="uk-UA"/>
        </w:rPr>
        <w:t>- постанови Верховної Ради України: №188/98-ВР від 05 березня 1998 року «Про Основні напрями державної політики України у галузі охорони довкілля, використання природних ресурсів та забезпечення екологічної безпеки»,  №2751-</w:t>
      </w:r>
      <w:r w:rsidRPr="00805775">
        <w:rPr>
          <w:rFonts w:ascii="Times New Roman" w:hAnsi="Times New Roman" w:cs="Times New Roman"/>
        </w:rPr>
        <w:t>XII</w:t>
      </w:r>
      <w:r w:rsidRPr="00805775">
        <w:rPr>
          <w:rFonts w:ascii="Times New Roman" w:hAnsi="Times New Roman" w:cs="Times New Roman"/>
          <w:lang w:val="uk-UA"/>
        </w:rPr>
        <w:t xml:space="preserve"> від 29 жовтня 1992 року «Про </w:t>
      </w:r>
      <w:r w:rsidRPr="00805775">
        <w:rPr>
          <w:rFonts w:ascii="Times New Roman" w:hAnsi="Times New Roman" w:cs="Times New Roman"/>
          <w:bCs/>
          <w:lang w:val="uk-UA"/>
        </w:rPr>
        <w:t>затвердження Порядку обмеження, тимчасової заборони (зупинення) чи припинення діяльності підприємств, установ, організацій і об'єктів у разі порушення ними законодавства про охорону навколишнього природного середовища»;</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05775">
        <w:rPr>
          <w:rFonts w:ascii="Times New Roman" w:hAnsi="Times New Roman" w:cs="Times New Roman"/>
          <w:lang w:val="uk-UA"/>
        </w:rPr>
        <w:t xml:space="preserve">- Укази  Президента  України: №134/2003 від 17 лютого 2003 року «Про заходи щодо створення єдиної системи державної реєстрації земельних ділянок, нерухомого  майна  та  прав  на них  у  складі  державного  земельного    кадастру»,  №445/2011 від 08 квітня 2011 року «Про Положення про Державне агентство земельних ресурсів України», № </w:t>
      </w:r>
      <w:r w:rsidRPr="00805775">
        <w:rPr>
          <w:rFonts w:ascii="Times New Roman" w:hAnsi="Times New Roman" w:cs="Times New Roman"/>
        </w:rPr>
        <w:t>454/2011</w:t>
      </w:r>
      <w:r w:rsidRPr="00805775">
        <w:rPr>
          <w:rFonts w:ascii="Times New Roman" w:hAnsi="Times New Roman" w:cs="Times New Roman"/>
          <w:bCs/>
          <w:lang w:val="uk-UA"/>
        </w:rPr>
        <w:t xml:space="preserve"> від </w:t>
      </w:r>
      <w:r w:rsidRPr="00805775">
        <w:rPr>
          <w:rFonts w:ascii="Times New Roman" w:hAnsi="Times New Roman" w:cs="Times New Roman"/>
        </w:rPr>
        <w:t xml:space="preserve">13 квітня 2011 року </w:t>
      </w:r>
      <w:r w:rsidRPr="00805775">
        <w:rPr>
          <w:rFonts w:ascii="Times New Roman" w:hAnsi="Times New Roman" w:cs="Times New Roman"/>
          <w:lang w:val="uk-UA"/>
        </w:rPr>
        <w:t>«</w:t>
      </w:r>
      <w:r w:rsidRPr="00805775">
        <w:rPr>
          <w:rFonts w:ascii="Times New Roman" w:hAnsi="Times New Roman" w:cs="Times New Roman"/>
          <w:bCs/>
        </w:rPr>
        <w:t>Про Положення про Державну екологічну інспекцію України»</w:t>
      </w:r>
      <w:r w:rsidRPr="00805775">
        <w:rPr>
          <w:rFonts w:ascii="Times New Roman" w:hAnsi="Times New Roman" w:cs="Times New Roman"/>
          <w:bCs/>
          <w:lang w:val="uk-UA"/>
        </w:rPr>
        <w:t>, №</w:t>
      </w:r>
      <w:r w:rsidRPr="00805775">
        <w:rPr>
          <w:rFonts w:ascii="Times New Roman" w:hAnsi="Times New Roman" w:cs="Times New Roman"/>
        </w:rPr>
        <w:t xml:space="preserve">459/2011 13 квітня 2011 року </w:t>
      </w:r>
      <w:r w:rsidRPr="00805775">
        <w:rPr>
          <w:rFonts w:ascii="Times New Roman" w:hAnsi="Times New Roman" w:cs="Times New Roman"/>
          <w:bCs/>
          <w:lang w:val="uk-UA"/>
        </w:rPr>
        <w:t>«</w:t>
      </w:r>
      <w:r w:rsidRPr="00805775">
        <w:rPr>
          <w:rFonts w:ascii="Times New Roman" w:hAnsi="Times New Roman" w:cs="Times New Roman"/>
          <w:bCs/>
        </w:rPr>
        <w:t>Про Державну інспекцію сільського господарства України</w:t>
      </w:r>
      <w:r w:rsidRPr="00805775">
        <w:rPr>
          <w:rFonts w:ascii="Times New Roman" w:hAnsi="Times New Roman" w:cs="Times New Roman"/>
          <w:bCs/>
          <w:lang w:val="uk-UA"/>
        </w:rPr>
        <w:t xml:space="preserve">», </w:t>
      </w:r>
      <w:r w:rsidRPr="00805775">
        <w:rPr>
          <w:rFonts w:ascii="Times New Roman" w:hAnsi="Times New Roman" w:cs="Times New Roman"/>
          <w:bCs/>
        </w:rPr>
        <w:t xml:space="preserve"> </w:t>
      </w:r>
      <w:bookmarkStart w:id="1" w:name="o3"/>
      <w:bookmarkEnd w:id="1"/>
      <w:r w:rsidRPr="00805775">
        <w:rPr>
          <w:rFonts w:ascii="Times New Roman" w:hAnsi="Times New Roman" w:cs="Times New Roman"/>
          <w:lang w:val="uk-UA"/>
        </w:rPr>
        <w:t xml:space="preserve">№774/2002 від 27 серпня 2002 року «Про додаткові заходи щодо підвищення рівня захисту майнових прав сільського населення»; </w:t>
      </w:r>
    </w:p>
    <w:p w:rsidR="00805775" w:rsidRPr="00805775" w:rsidRDefault="00805775" w:rsidP="00805775">
      <w:pPr>
        <w:jc w:val="both"/>
        <w:rPr>
          <w:rFonts w:ascii="Times New Roman" w:hAnsi="Times New Roman" w:cs="Times New Roman"/>
          <w:b/>
          <w:u w:val="single"/>
          <w:lang w:val="uk-UA"/>
        </w:rPr>
      </w:pPr>
      <w:r w:rsidRPr="00805775">
        <w:rPr>
          <w:rFonts w:ascii="Times New Roman" w:hAnsi="Times New Roman" w:cs="Times New Roman"/>
          <w:lang w:val="uk-UA"/>
        </w:rPr>
        <w:t>- постанови Кабінету Міністрів України: № 664 від 16 травня 2002 року «Про вилучення і надання земельних ділянок для суспільних та інших потреб»,  №</w:t>
      </w:r>
      <w:r w:rsidRPr="00805775">
        <w:rPr>
          <w:rStyle w:val="rvts9"/>
          <w:rFonts w:ascii="Times New Roman" w:hAnsi="Times New Roman" w:cs="Times New Roman"/>
          <w:bCs/>
          <w:lang w:val="uk-UA"/>
        </w:rPr>
        <w:t>677</w:t>
      </w:r>
      <w:r w:rsidRPr="00805775">
        <w:rPr>
          <w:rStyle w:val="apple-converted-space"/>
          <w:rFonts w:ascii="Times New Roman" w:hAnsi="Times New Roman" w:cs="Times New Roman"/>
        </w:rPr>
        <w:t> </w:t>
      </w:r>
      <w:r w:rsidRPr="00805775">
        <w:rPr>
          <w:rStyle w:val="apple-converted-space"/>
          <w:rFonts w:ascii="Times New Roman" w:hAnsi="Times New Roman" w:cs="Times New Roman"/>
          <w:lang w:val="uk-UA"/>
        </w:rPr>
        <w:t xml:space="preserve"> </w:t>
      </w:r>
      <w:r w:rsidRPr="00805775">
        <w:rPr>
          <w:rStyle w:val="rvts9"/>
          <w:rFonts w:ascii="Times New Roman" w:hAnsi="Times New Roman" w:cs="Times New Roman"/>
          <w:bCs/>
          <w:lang w:val="uk-UA"/>
        </w:rPr>
        <w:t>від 26 травня 2004 року «</w:t>
      </w:r>
      <w:r w:rsidRPr="00805775">
        <w:rPr>
          <w:rStyle w:val="rvts23"/>
          <w:rFonts w:ascii="Times New Roman" w:hAnsi="Times New Roman" w:cs="Times New Roman"/>
          <w:bCs/>
          <w:shd w:val="clear" w:color="auto" w:fill="FFFFFF"/>
          <w:lang w:val="uk-UA"/>
        </w:rPr>
        <w:t xml:space="preserve">Про затвердження Порядку розроблення проектів землеустрою щодо відведення земельних ділянок», </w:t>
      </w:r>
      <w:r w:rsidRPr="00805775">
        <w:rPr>
          <w:rFonts w:ascii="Times New Roman" w:hAnsi="Times New Roman" w:cs="Times New Roman"/>
          <w:bCs/>
          <w:color w:val="000000"/>
          <w:shd w:val="clear" w:color="auto" w:fill="FFFFFF"/>
          <w:lang w:val="uk-UA" w:eastAsia="uk-UA"/>
        </w:rPr>
        <w:t xml:space="preserve">№1094 від 25 серпня 2004 року «Про затвердження Порядку розроблення проектів землеустрою з організації та встановлення меж територій природно-заповідного фонду, іншого природоохоронного, оздоровчого, рекреаційного та історико-культурного призначення», </w:t>
      </w:r>
      <w:r w:rsidRPr="00805775">
        <w:rPr>
          <w:rFonts w:ascii="Times New Roman" w:hAnsi="Times New Roman" w:cs="Times New Roman"/>
          <w:bCs/>
          <w:shd w:val="clear" w:color="auto" w:fill="FFFFFF"/>
          <w:lang w:val="uk-UA"/>
        </w:rPr>
        <w:t>№1553 від 17 листопада 2004 року «Про затвердження Положення про Державний фонд  документації із землеустрою»,</w:t>
      </w:r>
      <w:r w:rsidRPr="00805775">
        <w:rPr>
          <w:rFonts w:ascii="Times New Roman" w:hAnsi="Times New Roman" w:cs="Times New Roman"/>
          <w:lang w:val="uk-UA"/>
        </w:rPr>
        <w:t xml:space="preserve"> №963 від 25 липня 2007 року «Про затвердження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зняття грунтового покриву (родючого шару грунту) без спеціального дозволу»</w:t>
      </w:r>
      <w:r w:rsidRPr="00805775">
        <w:rPr>
          <w:rFonts w:ascii="Times New Roman" w:hAnsi="Times New Roman" w:cs="Times New Roman"/>
          <w:b/>
          <w:lang w:val="uk-UA"/>
        </w:rPr>
        <w:t xml:space="preserve">, </w:t>
      </w:r>
      <w:r w:rsidRPr="00805775">
        <w:rPr>
          <w:rFonts w:ascii="Times New Roman" w:hAnsi="Times New Roman" w:cs="Times New Roman"/>
          <w:lang w:val="uk-UA"/>
        </w:rPr>
        <w:t>№284</w:t>
      </w:r>
      <w:r w:rsidRPr="00805775">
        <w:rPr>
          <w:rFonts w:ascii="Times New Roman" w:hAnsi="Times New Roman" w:cs="Times New Roman"/>
          <w:b/>
          <w:lang w:val="uk-UA"/>
        </w:rPr>
        <w:t xml:space="preserve"> </w:t>
      </w:r>
      <w:r w:rsidRPr="00805775">
        <w:rPr>
          <w:rFonts w:ascii="Times New Roman" w:hAnsi="Times New Roman" w:cs="Times New Roman"/>
          <w:lang w:val="uk-UA"/>
        </w:rPr>
        <w:t xml:space="preserve">від 19 квітня 1993 року </w:t>
      </w:r>
      <w:r w:rsidRPr="00805775">
        <w:rPr>
          <w:rFonts w:ascii="Times New Roman" w:hAnsi="Times New Roman" w:cs="Times New Roman"/>
          <w:b/>
          <w:lang w:val="uk-UA"/>
        </w:rPr>
        <w:t>«</w:t>
      </w:r>
      <w:r w:rsidRPr="00805775">
        <w:rPr>
          <w:rFonts w:ascii="Times New Roman" w:hAnsi="Times New Roman" w:cs="Times New Roman"/>
          <w:lang w:val="uk-UA"/>
        </w:rPr>
        <w:t>Про порядок визначення та відшкодування збитків власникам землі та землекористувачам».</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3"/>
          <w:rFonts w:ascii="Times New Roman" w:hAnsi="Times New Roman" w:cs="Times New Roman"/>
          <w:b w:val="0"/>
          <w:lang w:val="uk-UA"/>
        </w:rPr>
      </w:pPr>
      <w:r w:rsidRPr="00805775">
        <w:rPr>
          <w:rFonts w:ascii="Times New Roman" w:hAnsi="Times New Roman" w:cs="Times New Roman"/>
          <w:lang w:val="uk-UA"/>
        </w:rPr>
        <w:t xml:space="preserve">      Важлива роль в правовому регулюванні земельних відносин належить відомчим </w:t>
      </w:r>
      <w:r w:rsidRPr="00805775">
        <w:rPr>
          <w:rStyle w:val="a3"/>
          <w:rFonts w:ascii="Times New Roman" w:hAnsi="Times New Roman" w:cs="Times New Roman"/>
          <w:b w:val="0"/>
        </w:rPr>
        <w:t>нормативно-правов</w:t>
      </w:r>
      <w:r w:rsidRPr="00805775">
        <w:rPr>
          <w:rStyle w:val="a3"/>
          <w:rFonts w:ascii="Times New Roman" w:hAnsi="Times New Roman" w:cs="Times New Roman"/>
          <w:b w:val="0"/>
          <w:lang w:val="uk-UA"/>
        </w:rPr>
        <w:t>им</w:t>
      </w:r>
      <w:r w:rsidRPr="00805775">
        <w:rPr>
          <w:rStyle w:val="a3"/>
          <w:rFonts w:ascii="Times New Roman" w:hAnsi="Times New Roman" w:cs="Times New Roman"/>
          <w:b w:val="0"/>
        </w:rPr>
        <w:t xml:space="preserve"> акт</w:t>
      </w:r>
      <w:r w:rsidRPr="00805775">
        <w:rPr>
          <w:rStyle w:val="a3"/>
          <w:rFonts w:ascii="Times New Roman" w:hAnsi="Times New Roman" w:cs="Times New Roman"/>
          <w:b w:val="0"/>
          <w:lang w:val="uk-UA"/>
        </w:rPr>
        <w:t>ам</w:t>
      </w:r>
      <w:r w:rsidRPr="00805775">
        <w:rPr>
          <w:rStyle w:val="a3"/>
          <w:rFonts w:ascii="Times New Roman" w:hAnsi="Times New Roman" w:cs="Times New Roman"/>
          <w:b w:val="0"/>
        </w:rPr>
        <w:t xml:space="preserve"> </w:t>
      </w:r>
      <w:r w:rsidRPr="00805775">
        <w:rPr>
          <w:rStyle w:val="a3"/>
          <w:rFonts w:ascii="Times New Roman" w:hAnsi="Times New Roman" w:cs="Times New Roman"/>
          <w:b w:val="0"/>
          <w:lang w:val="uk-UA"/>
        </w:rPr>
        <w:t>центральних органів виконавчої влади, а саме:</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3"/>
          <w:rFonts w:ascii="Times New Roman" w:hAnsi="Times New Roman" w:cs="Times New Roman"/>
          <w:b w:val="0"/>
          <w:lang w:val="uk-UA"/>
        </w:rPr>
      </w:pPr>
      <w:r w:rsidRPr="00805775">
        <w:rPr>
          <w:rStyle w:val="a3"/>
          <w:rFonts w:ascii="Times New Roman" w:hAnsi="Times New Roman" w:cs="Times New Roman"/>
          <w:b w:val="0"/>
          <w:lang w:val="uk-UA"/>
        </w:rPr>
        <w:t>- Міністерству аграрної політики та продовольства України, яке відповідно до Указу Президента України №500/2011 від 23 квітня 2011 року «Про Міністерство аграрної політики та продовольства України» є головним органом у системі центральних органів виконавчої влади з питань формування та забезпечення реалізації державної політики з питань земельних відносин,  державної аграрної політики, політики у сфері сільського господарства та з питань продовольчої безпеки держави;</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3"/>
          <w:rFonts w:ascii="Times New Roman" w:hAnsi="Times New Roman" w:cs="Times New Roman"/>
          <w:b w:val="0"/>
          <w:lang w:val="uk-UA"/>
        </w:rPr>
      </w:pPr>
      <w:r w:rsidRPr="00805775">
        <w:rPr>
          <w:rStyle w:val="a3"/>
          <w:rFonts w:ascii="Times New Roman" w:hAnsi="Times New Roman" w:cs="Times New Roman"/>
          <w:b w:val="0"/>
          <w:lang w:val="uk-UA"/>
        </w:rPr>
        <w:lastRenderedPageBreak/>
        <w:t>- Міністерству екології та природних ресурсів України, яке відповідно до Указу Президента України «Про Положення про  Міністерство   екології  та природних ресурсів України» №452/2011  від 13 квітня 2011 року, є головним органом у  системі  центральних органів  виконавчої  влади  у формуванні і забезпеченні реалізації державної  політики у сфері охорони навколишнього природного середовища,</w:t>
      </w:r>
    </w:p>
    <w:p w:rsidR="00805775" w:rsidRPr="00805775" w:rsidRDefault="00805775" w:rsidP="0080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uk-UA"/>
        </w:rPr>
      </w:pPr>
      <w:r w:rsidRPr="00805775">
        <w:rPr>
          <w:rStyle w:val="a3"/>
          <w:rFonts w:ascii="Times New Roman" w:hAnsi="Times New Roman" w:cs="Times New Roman"/>
          <w:b w:val="0"/>
          <w:lang w:val="uk-UA"/>
        </w:rPr>
        <w:t xml:space="preserve">- Державному агентству земельних ресурсів України, яке відповідно до Указу Президента України №445/2011 від 08 квітня 2011 року «Про Державне агентство земельних ресурсів України», </w:t>
      </w:r>
      <w:r w:rsidRPr="00805775">
        <w:rPr>
          <w:rFonts w:ascii="Times New Roman" w:hAnsi="Times New Roman" w:cs="Times New Roman"/>
          <w:lang w:val="uk-UA"/>
        </w:rPr>
        <w:t>є центральним органом виконавчої влади з питань земельних ресурсів та топографо-геодезичної і картографічної діяльності;</w:t>
      </w:r>
    </w:p>
    <w:p w:rsidR="00805775" w:rsidRPr="00805775" w:rsidRDefault="00805775" w:rsidP="00805775">
      <w:pPr>
        <w:jc w:val="both"/>
        <w:rPr>
          <w:rFonts w:ascii="Times New Roman" w:hAnsi="Times New Roman" w:cs="Times New Roman"/>
          <w:b/>
          <w:bCs/>
          <w:color w:val="000000"/>
          <w:lang w:val="uk-UA"/>
        </w:rPr>
      </w:pPr>
      <w:bookmarkStart w:id="2" w:name="o36"/>
      <w:bookmarkEnd w:id="2"/>
      <w:r w:rsidRPr="00805775">
        <w:rPr>
          <w:rStyle w:val="a3"/>
          <w:rFonts w:ascii="Times New Roman" w:hAnsi="Times New Roman" w:cs="Times New Roman"/>
          <w:b w:val="0"/>
          <w:lang w:val="uk-UA"/>
        </w:rPr>
        <w:t xml:space="preserve">- </w:t>
      </w:r>
      <w:r w:rsidRPr="00805775">
        <w:rPr>
          <w:rFonts w:ascii="Times New Roman" w:hAnsi="Times New Roman" w:cs="Times New Roman"/>
          <w:lang w:val="uk-UA"/>
        </w:rPr>
        <w:t xml:space="preserve">Державній  екологічній інспекції України, яка відповідно до Указу Президена України   № 454/2011 від 13 квітня 2011 року </w:t>
      </w:r>
      <w:r w:rsidRPr="00805775">
        <w:rPr>
          <w:rFonts w:ascii="Times New Roman" w:hAnsi="Times New Roman" w:cs="Times New Roman"/>
          <w:bCs/>
          <w:lang w:val="uk-UA"/>
        </w:rPr>
        <w:t xml:space="preserve">«Про Положення про Державну екологічну інспекцію </w:t>
      </w:r>
      <w:r w:rsidRPr="00805775">
        <w:rPr>
          <w:rFonts w:ascii="Times New Roman" w:hAnsi="Times New Roman" w:cs="Times New Roman"/>
          <w:bCs/>
        </w:rPr>
        <w:t>України</w:t>
      </w:r>
      <w:r w:rsidRPr="00805775">
        <w:rPr>
          <w:rFonts w:ascii="Times New Roman" w:hAnsi="Times New Roman" w:cs="Times New Roman"/>
          <w:bCs/>
          <w:lang w:val="uk-UA"/>
        </w:rPr>
        <w:t>»,</w:t>
      </w:r>
      <w:r w:rsidRPr="00805775">
        <w:rPr>
          <w:rFonts w:ascii="Times New Roman" w:hAnsi="Times New Roman" w:cs="Times New Roman"/>
          <w:bCs/>
        </w:rPr>
        <w:t xml:space="preserve"> </w:t>
      </w:r>
      <w:r w:rsidRPr="00805775">
        <w:rPr>
          <w:rFonts w:ascii="Times New Roman" w:hAnsi="Times New Roman" w:cs="Times New Roman"/>
        </w:rPr>
        <w:t>є центральним органом виконавчої влади</w:t>
      </w:r>
      <w:r w:rsidRPr="00805775">
        <w:rPr>
          <w:rFonts w:ascii="Times New Roman" w:hAnsi="Times New Roman" w:cs="Times New Roman"/>
          <w:lang w:val="uk-UA"/>
        </w:rPr>
        <w:t xml:space="preserve"> та</w:t>
      </w:r>
      <w:r w:rsidRPr="00805775">
        <w:rPr>
          <w:rFonts w:ascii="Times New Roman" w:hAnsi="Times New Roman" w:cs="Times New Roman"/>
        </w:rPr>
        <w:t xml:space="preserve">  забезпеч</w:t>
      </w:r>
      <w:r w:rsidRPr="00805775">
        <w:rPr>
          <w:rFonts w:ascii="Times New Roman" w:hAnsi="Times New Roman" w:cs="Times New Roman"/>
          <w:lang w:val="uk-UA"/>
        </w:rPr>
        <w:t>ує</w:t>
      </w:r>
      <w:r w:rsidRPr="00805775">
        <w:rPr>
          <w:rFonts w:ascii="Times New Roman" w:hAnsi="Times New Roman" w:cs="Times New Roman"/>
        </w:rPr>
        <w:t xml:space="preserve">  реалізаці</w:t>
      </w:r>
      <w:r w:rsidRPr="00805775">
        <w:rPr>
          <w:rFonts w:ascii="Times New Roman" w:hAnsi="Times New Roman" w:cs="Times New Roman"/>
          <w:lang w:val="uk-UA"/>
        </w:rPr>
        <w:t xml:space="preserve">ю </w:t>
      </w:r>
      <w:r w:rsidRPr="00805775">
        <w:rPr>
          <w:rFonts w:ascii="Times New Roman" w:hAnsi="Times New Roman" w:cs="Times New Roman"/>
        </w:rPr>
        <w:t xml:space="preserve">державної  політики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w:t>
      </w:r>
    </w:p>
    <w:p w:rsidR="00805775" w:rsidRPr="00805775" w:rsidRDefault="00805775" w:rsidP="00805775">
      <w:pPr>
        <w:ind w:firstLine="285"/>
        <w:jc w:val="both"/>
        <w:rPr>
          <w:rFonts w:ascii="Times New Roman" w:hAnsi="Times New Roman" w:cs="Times New Roman"/>
          <w:lang w:val="uk-UA"/>
        </w:rPr>
      </w:pPr>
      <w:r w:rsidRPr="00805775">
        <w:rPr>
          <w:rFonts w:ascii="Times New Roman" w:hAnsi="Times New Roman" w:cs="Times New Roman"/>
          <w:lang w:val="uk-UA"/>
        </w:rPr>
        <w:t xml:space="preserve">До </w:t>
      </w:r>
      <w:r w:rsidRPr="00805775">
        <w:rPr>
          <w:rStyle w:val="a3"/>
          <w:rFonts w:ascii="Times New Roman" w:hAnsi="Times New Roman" w:cs="Times New Roman"/>
          <w:b w:val="0"/>
          <w:lang w:val="uk-UA"/>
        </w:rPr>
        <w:t>нормативно-правових актів Мінагрополітики та Держземагенства, яке є правонаступником Держкомзему, в сфері регулювання земельних відносин відносяться, зокрема:</w:t>
      </w:r>
      <w:r w:rsidRPr="00805775">
        <w:rPr>
          <w:rFonts w:ascii="Times New Roman" w:hAnsi="Times New Roman" w:cs="Times New Roman"/>
          <w:lang w:val="uk-UA"/>
        </w:rPr>
        <w:t xml:space="preserve"> </w:t>
      </w:r>
    </w:p>
    <w:p w:rsidR="00805775" w:rsidRPr="00805775" w:rsidRDefault="00805775" w:rsidP="00805775">
      <w:pPr>
        <w:jc w:val="both"/>
        <w:rPr>
          <w:rStyle w:val="a3"/>
          <w:rFonts w:ascii="Times New Roman" w:hAnsi="Times New Roman" w:cs="Times New Roman"/>
          <w:b w:val="0"/>
          <w:lang w:val="uk-UA"/>
        </w:rPr>
      </w:pPr>
      <w:r w:rsidRPr="00805775">
        <w:rPr>
          <w:rFonts w:ascii="Times New Roman" w:hAnsi="Times New Roman" w:cs="Times New Roman"/>
          <w:lang w:val="uk-UA"/>
        </w:rPr>
        <w:t>- н</w:t>
      </w:r>
      <w:r w:rsidRPr="00805775">
        <w:rPr>
          <w:rStyle w:val="a3"/>
          <w:rFonts w:ascii="Times New Roman" w:hAnsi="Times New Roman" w:cs="Times New Roman"/>
          <w:b w:val="0"/>
          <w:lang w:val="uk-UA"/>
        </w:rPr>
        <w:t>акази Мінагрополітики: №</w:t>
      </w:r>
      <w:r w:rsidRPr="00805775">
        <w:rPr>
          <w:rStyle w:val="rvts9"/>
          <w:rFonts w:ascii="Times New Roman" w:hAnsi="Times New Roman" w:cs="Times New Roman"/>
          <w:bCs/>
          <w:color w:val="000000"/>
          <w:lang w:val="uk-UA"/>
        </w:rPr>
        <w:t>579 від 25 вересня 2012 року «</w:t>
      </w:r>
      <w:r w:rsidRPr="00805775">
        <w:rPr>
          <w:rStyle w:val="rvts23"/>
          <w:rFonts w:ascii="Times New Roman" w:hAnsi="Times New Roman" w:cs="Times New Roman"/>
          <w:bCs/>
          <w:color w:val="000000"/>
          <w:shd w:val="clear" w:color="auto" w:fill="FFFFFF"/>
          <w:lang w:val="uk-UA"/>
        </w:rPr>
        <w:t>Про затвердження Порядку закупівлі послуг з виконання робіт із землеустрою, оцінки земель та визначення виконавця земельних торгів на конкурентних засадах», №424 від 12 липня 2012 року «</w:t>
      </w:r>
      <w:r w:rsidRPr="00805775">
        <w:rPr>
          <w:rFonts w:ascii="Times New Roman" w:hAnsi="Times New Roman" w:cs="Times New Roman"/>
          <w:bCs/>
          <w:color w:val="000000"/>
          <w:shd w:val="clear" w:color="auto" w:fill="FFFFFF"/>
          <w:lang w:val="uk-UA" w:eastAsia="uk-UA"/>
        </w:rPr>
        <w:t xml:space="preserve">Про затвердження Переліку питань та уніфікованої форми акта перевірки для здійснення планових заходів державного нагляду (контролю) за дотриманням суб’єктами господарювання вимог земельного законодавства», </w:t>
      </w:r>
      <w:r w:rsidRPr="00805775">
        <w:rPr>
          <w:rStyle w:val="a3"/>
          <w:rFonts w:ascii="Times New Roman" w:hAnsi="Times New Roman" w:cs="Times New Roman"/>
          <w:b w:val="0"/>
          <w:lang w:val="uk-UA"/>
        </w:rPr>
        <w:t>№ 559 від 12 вересня 2012 року  «Про затвердження Порядку контролю за додержанням Ліцензійних умов провадження господарської  діяльності  щодо проведення  земельних  торгів»;</w:t>
      </w:r>
    </w:p>
    <w:p w:rsidR="000862D2" w:rsidRPr="00805775" w:rsidRDefault="00805775" w:rsidP="00805775">
      <w:pPr>
        <w:rPr>
          <w:rFonts w:ascii="Times New Roman" w:hAnsi="Times New Roman" w:cs="Times New Roman"/>
          <w:lang w:val="uk-UA"/>
        </w:rPr>
      </w:pPr>
      <w:r w:rsidRPr="00805775">
        <w:rPr>
          <w:rStyle w:val="a3"/>
          <w:rFonts w:ascii="Times New Roman" w:hAnsi="Times New Roman" w:cs="Times New Roman"/>
          <w:b w:val="0"/>
          <w:lang w:val="uk-UA"/>
        </w:rPr>
        <w:t xml:space="preserve">- </w:t>
      </w:r>
      <w:r w:rsidRPr="00805775">
        <w:rPr>
          <w:rFonts w:ascii="Times New Roman" w:hAnsi="Times New Roman" w:cs="Times New Roman"/>
          <w:lang w:val="uk-UA"/>
        </w:rPr>
        <w:t>н</w:t>
      </w:r>
      <w:r w:rsidRPr="00805775">
        <w:rPr>
          <w:rStyle w:val="a3"/>
          <w:rFonts w:ascii="Times New Roman" w:hAnsi="Times New Roman" w:cs="Times New Roman"/>
          <w:b w:val="0"/>
          <w:lang w:val="uk-UA"/>
        </w:rPr>
        <w:t>акази Держкомзему: №376 від 18 травня 2010 року «Про затвердження Інструкції про встановлення (відновлення) меж земельних ділянок в натурі (на місцевості) та їх закріплення межовими знаками»», №548 від 23 липня 2010 року «Про затвердження</w:t>
      </w:r>
    </w:p>
    <w:sectPr w:rsidR="000862D2" w:rsidRPr="00805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05775"/>
    <w:rsid w:val="000862D2"/>
    <w:rsid w:val="0080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05775"/>
    <w:rPr>
      <w:b/>
      <w:bCs/>
      <w:lang w:val="ru-RU" w:bidi="ar-SA"/>
    </w:rPr>
  </w:style>
  <w:style w:type="character" w:customStyle="1" w:styleId="rvts23">
    <w:name w:val="rvts23"/>
    <w:rsid w:val="00805775"/>
    <w:rPr>
      <w:lang w:val="ru-RU" w:bidi="ar-SA"/>
    </w:rPr>
  </w:style>
  <w:style w:type="character" w:customStyle="1" w:styleId="rvts9">
    <w:name w:val="rvts9"/>
    <w:rsid w:val="00805775"/>
    <w:rPr>
      <w:lang w:val="ru-RU" w:bidi="ar-SA"/>
    </w:rPr>
  </w:style>
  <w:style w:type="character" w:customStyle="1" w:styleId="apple-style-span">
    <w:name w:val="apple-style-span"/>
    <w:rsid w:val="00805775"/>
  </w:style>
  <w:style w:type="character" w:customStyle="1" w:styleId="apple-converted-space">
    <w:name w:val="apple-converted-space"/>
    <w:basedOn w:val="a0"/>
    <w:rsid w:val="008057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ch.ligazakon.ua/l_doc2.nsf/link1/T3180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3527</Words>
  <Characters>20107</Characters>
  <Application>Microsoft Office Word</Application>
  <DocSecurity>0</DocSecurity>
  <Lines>167</Lines>
  <Paragraphs>47</Paragraphs>
  <ScaleCrop>false</ScaleCrop>
  <Company/>
  <LinksUpToDate>false</LinksUpToDate>
  <CharactersWithSpaces>23587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Fusion</dc:creator>
  <cp:keywords/>
  <dc:description/>
  <cp:lastModifiedBy>Fusion</cp:lastModifiedBy>
  <cp:revision>2</cp:revision>
  <dcterms:created xsi:type="dcterms:W3CDTF">2013-10-14T16:28:00Z</dcterms:created>
  <dcterms:modified xsi:type="dcterms:W3CDTF">2013-10-14T16:28:00Z</dcterms:modified>
</cp:coreProperties>
</file>