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8" w:rsidRPr="001B1028" w:rsidRDefault="001B1028" w:rsidP="001B1028">
      <w:pPr>
        <w:spacing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b/>
          <w:color w:val="000000"/>
          <w:sz w:val="26"/>
          <w:szCs w:val="22"/>
          <w:lang w:eastAsia="uk-UA"/>
        </w:rPr>
        <w:t>АЕРОКОСМІЧНИЙ ФАКУЛЬТЕТ</w:t>
      </w:r>
    </w:p>
    <w:p w:rsidR="001B1028" w:rsidRPr="001B1028" w:rsidRDefault="001B1028" w:rsidP="001B1028">
      <w:pPr>
        <w:spacing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b/>
          <w:color w:val="000000"/>
          <w:sz w:val="28"/>
          <w:szCs w:val="22"/>
          <w:lang w:eastAsia="uk-UA"/>
        </w:rPr>
        <w:t>КАФЕДРАКОМПЮТЕРИЗОВАНИХ ЕЛЕКТРОТЕХНІЧНИХ СИСТЕМ ТА ТЕХНОЛОГІЙ</w:t>
      </w: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16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</w:t>
      </w:r>
    </w:p>
    <w:p w:rsidR="001B1028" w:rsidRDefault="001B1028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</w:p>
    <w:p w:rsidR="00E902AF" w:rsidRDefault="00E902AF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</w:p>
    <w:p w:rsidR="00E902AF" w:rsidRDefault="00E902AF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</w:p>
    <w:p w:rsidR="00E902AF" w:rsidRPr="001B1028" w:rsidRDefault="00E902AF" w:rsidP="001B1028">
      <w:pPr>
        <w:spacing w:line="259" w:lineRule="auto"/>
        <w:jc w:val="center"/>
        <w:rPr>
          <w:color w:val="000000"/>
          <w:sz w:val="28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Cs w:val="22"/>
          <w:lang w:eastAsia="uk-UA"/>
        </w:rPr>
      </w:pPr>
    </w:p>
    <w:p w:rsidR="001B1028" w:rsidRPr="001B1028" w:rsidRDefault="001B1028" w:rsidP="001B1028">
      <w:pPr>
        <w:spacing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</w:t>
      </w:r>
    </w:p>
    <w:p w:rsidR="001B1028" w:rsidRPr="001B1028" w:rsidRDefault="001B1028" w:rsidP="001B1028">
      <w:pPr>
        <w:spacing w:after="181" w:line="259" w:lineRule="auto"/>
        <w:ind w:left="709" w:hanging="10"/>
        <w:jc w:val="center"/>
        <w:rPr>
          <w:color w:val="000000"/>
          <w:szCs w:val="22"/>
          <w:lang w:eastAsia="uk-UA"/>
        </w:rPr>
      </w:pPr>
      <w:r>
        <w:rPr>
          <w:b/>
          <w:color w:val="000000"/>
          <w:sz w:val="28"/>
          <w:szCs w:val="22"/>
          <w:lang w:eastAsia="uk-UA"/>
        </w:rPr>
        <w:t>МЕТОДИЧНІ РЕКОМЕНДАЦІЇ ДЛЯ ВИКОНАННЯ КОНТРОЛЬН</w:t>
      </w:r>
      <w:r w:rsidR="00E902AF">
        <w:rPr>
          <w:b/>
          <w:color w:val="000000"/>
          <w:sz w:val="28"/>
          <w:szCs w:val="22"/>
          <w:lang w:eastAsia="uk-UA"/>
        </w:rPr>
        <w:t>ИХ</w:t>
      </w:r>
      <w:r>
        <w:rPr>
          <w:b/>
          <w:color w:val="000000"/>
          <w:sz w:val="28"/>
          <w:szCs w:val="22"/>
          <w:lang w:eastAsia="uk-UA"/>
        </w:rPr>
        <w:t xml:space="preserve"> РОБ</w:t>
      </w:r>
      <w:r w:rsidR="00E902AF">
        <w:rPr>
          <w:b/>
          <w:color w:val="000000"/>
          <w:sz w:val="28"/>
          <w:szCs w:val="22"/>
          <w:lang w:eastAsia="uk-UA"/>
        </w:rPr>
        <w:t>ІТ</w:t>
      </w:r>
      <w:r>
        <w:rPr>
          <w:b/>
          <w:color w:val="000000"/>
          <w:sz w:val="28"/>
          <w:szCs w:val="22"/>
          <w:lang w:eastAsia="uk-UA"/>
        </w:rPr>
        <w:t xml:space="preserve"> ДЛЯ СТУДЕНТІВ </w:t>
      </w:r>
      <w:r w:rsidR="00CA2228">
        <w:rPr>
          <w:b/>
          <w:color w:val="000000"/>
          <w:sz w:val="28"/>
          <w:szCs w:val="22"/>
          <w:lang w:eastAsia="uk-UA"/>
        </w:rPr>
        <w:t>ДЕННОЇ</w:t>
      </w:r>
      <w:r>
        <w:rPr>
          <w:b/>
          <w:color w:val="000000"/>
          <w:sz w:val="28"/>
          <w:szCs w:val="22"/>
          <w:lang w:eastAsia="uk-UA"/>
        </w:rPr>
        <w:t xml:space="preserve"> ФОРМИ НАВЧАННЯ</w:t>
      </w:r>
    </w:p>
    <w:p w:rsidR="001B1028" w:rsidRPr="001B1028" w:rsidRDefault="001B1028" w:rsidP="001B1028">
      <w:pPr>
        <w:spacing w:after="179" w:line="270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>з дисципліни «</w:t>
      </w:r>
      <w:r w:rsidR="00E902AF">
        <w:rPr>
          <w:color w:val="000000"/>
          <w:sz w:val="28"/>
          <w:szCs w:val="22"/>
          <w:lang w:eastAsia="uk-UA"/>
        </w:rPr>
        <w:t>Безпека польотів на аеродромах цивільної авіації</w:t>
      </w:r>
      <w:r w:rsidRPr="001B1028">
        <w:rPr>
          <w:color w:val="000000"/>
          <w:sz w:val="28"/>
          <w:szCs w:val="22"/>
          <w:lang w:eastAsia="uk-UA"/>
        </w:rPr>
        <w:t>»</w:t>
      </w:r>
    </w:p>
    <w:p w:rsidR="001B1028" w:rsidRPr="001B1028" w:rsidRDefault="001B1028" w:rsidP="001B1028">
      <w:pPr>
        <w:spacing w:after="33" w:line="270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>спеціальністю 141 «Електроенергетика, електротехніка та електромеханіка»</w:t>
      </w:r>
    </w:p>
    <w:p w:rsidR="001B1028" w:rsidRPr="001B1028" w:rsidRDefault="001B1028" w:rsidP="001B1028">
      <w:pPr>
        <w:spacing w:after="136" w:line="259" w:lineRule="auto"/>
        <w:jc w:val="center"/>
        <w:rPr>
          <w:color w:val="000000"/>
          <w:szCs w:val="22"/>
          <w:lang w:eastAsia="uk-UA"/>
        </w:rPr>
      </w:pPr>
    </w:p>
    <w:p w:rsidR="001B1028" w:rsidRPr="001B1028" w:rsidRDefault="001B1028" w:rsidP="001B1028">
      <w:pPr>
        <w:spacing w:after="132"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</w:t>
      </w:r>
    </w:p>
    <w:p w:rsidR="001B1028" w:rsidRPr="001B1028" w:rsidRDefault="001B1028" w:rsidP="001B1028">
      <w:pPr>
        <w:spacing w:after="137"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</w:t>
      </w:r>
    </w:p>
    <w:p w:rsidR="001B1028" w:rsidRPr="001B1028" w:rsidRDefault="001B1028" w:rsidP="001B1028">
      <w:pPr>
        <w:spacing w:after="132" w:line="259" w:lineRule="auto"/>
        <w:jc w:val="center"/>
        <w:rPr>
          <w:color w:val="000000"/>
          <w:szCs w:val="22"/>
          <w:lang w:eastAsia="uk-UA"/>
        </w:rPr>
      </w:pPr>
      <w:r w:rsidRPr="001B1028">
        <w:rPr>
          <w:color w:val="000000"/>
          <w:sz w:val="28"/>
          <w:szCs w:val="22"/>
          <w:lang w:eastAsia="uk-UA"/>
        </w:rPr>
        <w:t xml:space="preserve"> Укладач: </w:t>
      </w:r>
      <w:proofErr w:type="spellStart"/>
      <w:r w:rsidRPr="001B1028">
        <w:rPr>
          <w:color w:val="000000"/>
          <w:sz w:val="28"/>
          <w:szCs w:val="22"/>
          <w:lang w:eastAsia="uk-UA"/>
        </w:rPr>
        <w:t>канд</w:t>
      </w:r>
      <w:proofErr w:type="spellEnd"/>
      <w:r w:rsidRPr="001B1028">
        <w:rPr>
          <w:color w:val="000000"/>
          <w:sz w:val="28"/>
          <w:szCs w:val="22"/>
          <w:lang w:eastAsia="uk-UA"/>
        </w:rPr>
        <w:t xml:space="preserve">. </w:t>
      </w:r>
      <w:proofErr w:type="spellStart"/>
      <w:r w:rsidRPr="001B1028">
        <w:rPr>
          <w:color w:val="000000"/>
          <w:sz w:val="28"/>
          <w:szCs w:val="22"/>
          <w:lang w:eastAsia="uk-UA"/>
        </w:rPr>
        <w:t>техн</w:t>
      </w:r>
      <w:proofErr w:type="spellEnd"/>
      <w:r w:rsidRPr="001B1028">
        <w:rPr>
          <w:color w:val="000000"/>
          <w:sz w:val="28"/>
          <w:szCs w:val="22"/>
          <w:lang w:eastAsia="uk-UA"/>
        </w:rPr>
        <w:t xml:space="preserve">. наук, </w:t>
      </w:r>
      <w:r w:rsidRPr="001B1028">
        <w:rPr>
          <w:color w:val="000000"/>
          <w:sz w:val="28"/>
          <w:szCs w:val="22"/>
          <w:lang w:eastAsia="uk-UA"/>
        </w:rPr>
        <w:br/>
        <w:t>доцент Світлана ДЕВ</w:t>
      </w:r>
      <w:r w:rsidRPr="001B1028">
        <w:rPr>
          <w:color w:val="000000"/>
          <w:sz w:val="28"/>
          <w:szCs w:val="22"/>
          <w:lang w:val="ru-RU" w:eastAsia="uk-UA"/>
        </w:rPr>
        <w:t>’</w:t>
      </w:r>
      <w:r w:rsidRPr="001B1028">
        <w:rPr>
          <w:color w:val="000000"/>
          <w:sz w:val="28"/>
          <w:szCs w:val="22"/>
          <w:lang w:eastAsia="uk-UA"/>
        </w:rPr>
        <w:t>ЯТКІНА</w:t>
      </w:r>
    </w:p>
    <w:p w:rsidR="001B1028" w:rsidRDefault="001B1028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E902AF" w:rsidRPr="001B1028" w:rsidRDefault="00E902AF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1B1028" w:rsidRDefault="001B1028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0B5FCE" w:rsidRDefault="000B5FCE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0B5FCE" w:rsidRDefault="000B5FCE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0B5FCE" w:rsidRPr="001B1028" w:rsidRDefault="000B5FCE" w:rsidP="001B1028">
      <w:pPr>
        <w:spacing w:after="122" w:line="270" w:lineRule="auto"/>
        <w:ind w:left="4154" w:hanging="10"/>
        <w:rPr>
          <w:color w:val="000000"/>
          <w:szCs w:val="22"/>
          <w:lang w:eastAsia="uk-UA"/>
        </w:rPr>
      </w:pPr>
    </w:p>
    <w:p w:rsidR="001B1028" w:rsidRPr="001B1028" w:rsidRDefault="001B1028" w:rsidP="001B1028">
      <w:pPr>
        <w:spacing w:after="122" w:line="270" w:lineRule="auto"/>
        <w:ind w:left="4154" w:hanging="10"/>
        <w:rPr>
          <w:b/>
          <w:color w:val="000000"/>
          <w:szCs w:val="22"/>
          <w:lang w:eastAsia="uk-UA"/>
        </w:rPr>
      </w:pPr>
      <w:r w:rsidRPr="001B1028">
        <w:rPr>
          <w:b/>
          <w:color w:val="000000"/>
          <w:szCs w:val="22"/>
          <w:lang w:eastAsia="uk-UA"/>
        </w:rPr>
        <w:t>КИЇВ</w:t>
      </w:r>
    </w:p>
    <w:p w:rsidR="00E902AF" w:rsidRDefault="00E902AF" w:rsidP="001B1028">
      <w:pPr>
        <w:spacing w:before="120" w:after="60" w:line="360" w:lineRule="auto"/>
        <w:ind w:firstLine="709"/>
        <w:jc w:val="center"/>
        <w:rPr>
          <w:b/>
          <w:sz w:val="28"/>
          <w:szCs w:val="28"/>
        </w:rPr>
      </w:pPr>
    </w:p>
    <w:p w:rsidR="00E902AF" w:rsidRDefault="00E902AF" w:rsidP="001B1028">
      <w:pPr>
        <w:spacing w:before="120" w:after="60" w:line="360" w:lineRule="auto"/>
        <w:ind w:firstLine="709"/>
        <w:jc w:val="center"/>
        <w:rPr>
          <w:b/>
          <w:sz w:val="28"/>
          <w:szCs w:val="28"/>
        </w:rPr>
      </w:pPr>
    </w:p>
    <w:p w:rsidR="001B1028" w:rsidRPr="001B1028" w:rsidRDefault="001B1028" w:rsidP="001B1028">
      <w:pPr>
        <w:spacing w:before="120" w:after="60" w:line="360" w:lineRule="auto"/>
        <w:ind w:firstLine="709"/>
        <w:jc w:val="center"/>
        <w:rPr>
          <w:b/>
          <w:sz w:val="28"/>
          <w:szCs w:val="28"/>
        </w:rPr>
      </w:pPr>
      <w:r w:rsidRPr="001B1028">
        <w:rPr>
          <w:b/>
          <w:sz w:val="28"/>
          <w:szCs w:val="28"/>
        </w:rPr>
        <w:t xml:space="preserve">Модуль №1 </w:t>
      </w:r>
      <w:r w:rsidRPr="001B1028">
        <w:rPr>
          <w:b/>
          <w:iCs/>
          <w:sz w:val="28"/>
          <w:szCs w:val="28"/>
        </w:rPr>
        <w:t>"</w:t>
      </w:r>
      <w:r w:rsidR="00E902AF">
        <w:rPr>
          <w:b/>
          <w:iCs/>
          <w:sz w:val="28"/>
          <w:szCs w:val="28"/>
        </w:rPr>
        <w:t>Безпека польотів на аеродромах цивільної авіації</w:t>
      </w:r>
      <w:r w:rsidRPr="001B1028">
        <w:rPr>
          <w:b/>
          <w:sz w:val="28"/>
          <w:szCs w:val="28"/>
        </w:rPr>
        <w:t>"</w:t>
      </w:r>
    </w:p>
    <w:p w:rsidR="001B1028" w:rsidRPr="001B1028" w:rsidRDefault="00CA2228" w:rsidP="001B1028">
      <w:pPr>
        <w:pStyle w:val="3"/>
        <w:tabs>
          <w:tab w:val="clear" w:pos="993"/>
        </w:tabs>
        <w:spacing w:before="120" w:line="360" w:lineRule="auto"/>
        <w:ind w:firstLine="567"/>
        <w:jc w:val="center"/>
      </w:pPr>
      <w:r>
        <w:rPr>
          <w:b/>
        </w:rPr>
        <w:t>Домашні завдання для студентів очної форми навчання</w:t>
      </w:r>
    </w:p>
    <w:p w:rsidR="00CA2228" w:rsidRPr="00CA2228" w:rsidRDefault="00CA2228" w:rsidP="00CA2228">
      <w:pPr>
        <w:tabs>
          <w:tab w:val="left" w:pos="1134"/>
        </w:tabs>
        <w:spacing w:line="360" w:lineRule="auto"/>
        <w:ind w:firstLine="539"/>
        <w:jc w:val="both"/>
        <w:rPr>
          <w:sz w:val="28"/>
          <w:szCs w:val="28"/>
        </w:rPr>
      </w:pPr>
      <w:r w:rsidRPr="00CA2228">
        <w:rPr>
          <w:sz w:val="28"/>
          <w:szCs w:val="28"/>
        </w:rPr>
        <w:t xml:space="preserve">Виконання ДЗ (ДЗ1 та ДЗ2) є важливим етапом у підготовці до виконання дипломної роботи майбутнього бакалавра з електротехніки особливо авіаційного профілю. </w:t>
      </w:r>
    </w:p>
    <w:p w:rsidR="00CA2228" w:rsidRPr="00CA2228" w:rsidRDefault="00CA2228" w:rsidP="00CA2228">
      <w:pPr>
        <w:tabs>
          <w:tab w:val="left" w:pos="1134"/>
        </w:tabs>
        <w:spacing w:line="360" w:lineRule="auto"/>
        <w:ind w:firstLine="539"/>
        <w:jc w:val="both"/>
        <w:rPr>
          <w:sz w:val="28"/>
          <w:szCs w:val="28"/>
        </w:rPr>
      </w:pPr>
      <w:r w:rsidRPr="00CA2228">
        <w:rPr>
          <w:sz w:val="28"/>
          <w:szCs w:val="28"/>
        </w:rPr>
        <w:t xml:space="preserve">Мета ДЗ1 міститься у визначенні параметрів експлуатаційного мінімуму певного аеродрому. </w:t>
      </w:r>
    </w:p>
    <w:p w:rsidR="00CA2228" w:rsidRPr="00CA2228" w:rsidRDefault="00CA2228" w:rsidP="00CA2228">
      <w:pPr>
        <w:tabs>
          <w:tab w:val="left" w:pos="1134"/>
        </w:tabs>
        <w:spacing w:line="360" w:lineRule="auto"/>
        <w:ind w:firstLine="539"/>
        <w:jc w:val="both"/>
        <w:rPr>
          <w:sz w:val="28"/>
          <w:szCs w:val="28"/>
        </w:rPr>
      </w:pPr>
      <w:r w:rsidRPr="00CA2228">
        <w:rPr>
          <w:sz w:val="28"/>
          <w:szCs w:val="28"/>
        </w:rPr>
        <w:t>Мета ДЗ2 міститься у розробці рекомендацій щодо застосування світлосигнальної системи аеродрому у випадках відмов окремих її елементів або елементів радіотехнічного обладнання.</w:t>
      </w:r>
    </w:p>
    <w:p w:rsidR="00CA2228" w:rsidRPr="00CA2228" w:rsidRDefault="00CA2228" w:rsidP="00CA2228">
      <w:pPr>
        <w:tabs>
          <w:tab w:val="left" w:pos="1134"/>
        </w:tabs>
        <w:spacing w:line="360" w:lineRule="auto"/>
        <w:ind w:firstLine="539"/>
        <w:jc w:val="both"/>
        <w:rPr>
          <w:sz w:val="28"/>
          <w:szCs w:val="28"/>
        </w:rPr>
      </w:pPr>
      <w:r w:rsidRPr="00CA2228">
        <w:rPr>
          <w:sz w:val="28"/>
          <w:szCs w:val="28"/>
        </w:rPr>
        <w:t xml:space="preserve">Виконання ДЗ сприяє засвоєнню теоретичного матеріалу дисципліни, більш глибокому розумінню основних аспектів керування безпекою польотів на етапі візуального пілотування повітряного судна. Для успішного виконання ДЗ студент повинен </w:t>
      </w:r>
      <w:r w:rsidRPr="00CA2228">
        <w:rPr>
          <w:bCs/>
          <w:sz w:val="28"/>
          <w:szCs w:val="28"/>
        </w:rPr>
        <w:t xml:space="preserve">знати </w:t>
      </w:r>
      <w:r w:rsidRPr="00CA2228">
        <w:rPr>
          <w:sz w:val="28"/>
          <w:szCs w:val="28"/>
        </w:rPr>
        <w:t>вимоги нормативних документів ЦА України, стандарти та рекомендації ІСАО у галузі наземних візуальних засобів забезпечення польотів та систем керування безпекою польотів на аеродромах, в</w:t>
      </w:r>
      <w:r w:rsidRPr="00CA2228">
        <w:rPr>
          <w:bCs/>
          <w:sz w:val="28"/>
          <w:szCs w:val="28"/>
        </w:rPr>
        <w:t xml:space="preserve">міти </w:t>
      </w:r>
      <w:r w:rsidRPr="00CA2228">
        <w:rPr>
          <w:sz w:val="28"/>
          <w:szCs w:val="28"/>
        </w:rPr>
        <w:t>самостійно формулювати висновки щодо виконаної роботи.</w:t>
      </w:r>
    </w:p>
    <w:p w:rsidR="00CA2228" w:rsidRPr="00CA2228" w:rsidRDefault="00CA2228" w:rsidP="00CA2228">
      <w:pPr>
        <w:tabs>
          <w:tab w:val="left" w:pos="1134"/>
        </w:tabs>
        <w:spacing w:line="360" w:lineRule="auto"/>
        <w:ind w:firstLine="539"/>
        <w:jc w:val="both"/>
        <w:rPr>
          <w:sz w:val="28"/>
          <w:szCs w:val="28"/>
        </w:rPr>
      </w:pPr>
      <w:r w:rsidRPr="00CA2228">
        <w:rPr>
          <w:sz w:val="28"/>
          <w:szCs w:val="28"/>
        </w:rPr>
        <w:t>Виконання, оформлення та захист обох ДЗ здійснюється студентом в індивідуальному порядку відповідно до методичних рекомендацій.</w:t>
      </w:r>
    </w:p>
    <w:p w:rsidR="00CA2228" w:rsidRPr="00CA2228" w:rsidRDefault="00CA2228" w:rsidP="00CA2228">
      <w:pPr>
        <w:tabs>
          <w:tab w:val="left" w:pos="1134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CA2228">
        <w:rPr>
          <w:sz w:val="28"/>
          <w:szCs w:val="28"/>
        </w:rPr>
        <w:t>Час, потрібний для виконання кожного ДЗ – до 8 годин самостійної роботи.</w:t>
      </w:r>
    </w:p>
    <w:p w:rsidR="00E902AF" w:rsidRDefault="00E902AF" w:rsidP="001B102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A2228" w:rsidRDefault="00CA2228" w:rsidP="001B102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A2228" w:rsidRDefault="00CA2228" w:rsidP="001B102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A2228" w:rsidRDefault="00CA2228" w:rsidP="001B102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1B1028" w:rsidRPr="00932E79" w:rsidRDefault="001B1028" w:rsidP="001B1028">
      <w:pPr>
        <w:spacing w:line="360" w:lineRule="auto"/>
        <w:jc w:val="center"/>
        <w:rPr>
          <w:b/>
          <w:sz w:val="28"/>
          <w:szCs w:val="28"/>
        </w:rPr>
      </w:pPr>
      <w:r w:rsidRPr="00932E79">
        <w:rPr>
          <w:b/>
          <w:sz w:val="28"/>
          <w:szCs w:val="28"/>
        </w:rPr>
        <w:lastRenderedPageBreak/>
        <w:t xml:space="preserve">Методичні рекомендації з виконання </w:t>
      </w:r>
      <w:r w:rsidR="00CA2228">
        <w:rPr>
          <w:b/>
          <w:sz w:val="28"/>
          <w:szCs w:val="28"/>
        </w:rPr>
        <w:t xml:space="preserve">домашнього завдання </w:t>
      </w:r>
      <w:r w:rsidR="00E902AF" w:rsidRPr="00932E79">
        <w:rPr>
          <w:b/>
          <w:sz w:val="28"/>
          <w:szCs w:val="28"/>
        </w:rPr>
        <w:t>1</w:t>
      </w:r>
    </w:p>
    <w:p w:rsidR="00E235AD" w:rsidRPr="00E235AD" w:rsidRDefault="00E235AD" w:rsidP="00E235AD">
      <w:pPr>
        <w:jc w:val="center"/>
        <w:rPr>
          <w:b/>
          <w:sz w:val="28"/>
          <w:szCs w:val="28"/>
        </w:rPr>
      </w:pPr>
      <w:r w:rsidRPr="00E235AD">
        <w:rPr>
          <w:b/>
          <w:sz w:val="28"/>
          <w:szCs w:val="28"/>
        </w:rPr>
        <w:t>ВИЗНАЧЕННЯ ПАРАМЕТРІВ ЕКСПЛУАТАЦІЙНОГО МІНІМУМУ АЕРОДРОМУ</w:t>
      </w:r>
    </w:p>
    <w:p w:rsidR="00E235AD" w:rsidRPr="00E235AD" w:rsidRDefault="00E235AD" w:rsidP="00E235AD">
      <w:pPr>
        <w:rPr>
          <w:sz w:val="28"/>
          <w:szCs w:val="28"/>
        </w:rPr>
      </w:pPr>
    </w:p>
    <w:p w:rsidR="00E235AD" w:rsidRPr="00E235AD" w:rsidRDefault="00E235AD" w:rsidP="00932E79">
      <w:pPr>
        <w:spacing w:line="360" w:lineRule="auto"/>
        <w:ind w:left="1440" w:hanging="1440"/>
        <w:rPr>
          <w:sz w:val="28"/>
          <w:szCs w:val="28"/>
        </w:rPr>
      </w:pPr>
      <w:r w:rsidRPr="00E235AD">
        <w:rPr>
          <w:b/>
          <w:sz w:val="28"/>
          <w:szCs w:val="28"/>
        </w:rPr>
        <w:t>Мета роботи</w:t>
      </w:r>
      <w:r w:rsidRPr="00E235AD">
        <w:rPr>
          <w:sz w:val="28"/>
          <w:szCs w:val="28"/>
        </w:rPr>
        <w:t xml:space="preserve">: Визначити параметри експлуатаційного мінімуму при точному та неточному заході на посадку для повітряного судна категорії </w:t>
      </w:r>
      <w:r w:rsidRPr="00E235AD">
        <w:rPr>
          <w:sz w:val="28"/>
          <w:szCs w:val="28"/>
          <w:lang w:val="en-US"/>
        </w:rPr>
        <w:t>D</w:t>
      </w:r>
      <w:r w:rsidRPr="00E235AD">
        <w:rPr>
          <w:sz w:val="28"/>
          <w:szCs w:val="28"/>
        </w:rPr>
        <w:t xml:space="preserve"> відповідного аеродрому цивільної авіації з обох напрямків посадки.</w:t>
      </w:r>
    </w:p>
    <w:p w:rsidR="00E235AD" w:rsidRPr="00E235AD" w:rsidRDefault="00E235AD" w:rsidP="00932E79">
      <w:pPr>
        <w:spacing w:line="360" w:lineRule="auto"/>
        <w:ind w:left="1440" w:hanging="1440"/>
        <w:rPr>
          <w:sz w:val="28"/>
          <w:szCs w:val="28"/>
        </w:rPr>
      </w:pPr>
    </w:p>
    <w:p w:rsidR="00E235AD" w:rsidRPr="00E235AD" w:rsidRDefault="00E235AD" w:rsidP="00932E79">
      <w:pPr>
        <w:spacing w:line="360" w:lineRule="auto"/>
        <w:ind w:left="1440" w:hanging="1440"/>
        <w:rPr>
          <w:b/>
          <w:sz w:val="28"/>
          <w:szCs w:val="28"/>
        </w:rPr>
      </w:pPr>
      <w:r w:rsidRPr="00E235AD">
        <w:rPr>
          <w:b/>
          <w:sz w:val="28"/>
          <w:szCs w:val="28"/>
        </w:rPr>
        <w:t>Вихідні дані:</w:t>
      </w:r>
    </w:p>
    <w:p w:rsidR="00E235AD" w:rsidRPr="00E235AD" w:rsidRDefault="00E235AD" w:rsidP="00932E79">
      <w:pPr>
        <w:numPr>
          <w:ilvl w:val="0"/>
          <w:numId w:val="5"/>
        </w:numPr>
        <w:tabs>
          <w:tab w:val="left" w:pos="1260"/>
        </w:tabs>
        <w:spacing w:line="360" w:lineRule="auto"/>
        <w:ind w:left="900" w:firstLine="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Найменування аеродрому цивільної авіації відповідно до номера варіанта (табл.1).</w:t>
      </w:r>
    </w:p>
    <w:p w:rsidR="00E235AD" w:rsidRPr="00E235AD" w:rsidRDefault="00E235AD" w:rsidP="00932E79">
      <w:pPr>
        <w:numPr>
          <w:ilvl w:val="0"/>
          <w:numId w:val="5"/>
        </w:numPr>
        <w:tabs>
          <w:tab w:val="left" w:pos="1260"/>
        </w:tabs>
        <w:spacing w:line="360" w:lineRule="auto"/>
        <w:ind w:left="900" w:firstLine="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Карти заходів на посадку по приборах, тип та комплектність радіонавігаційного обладнання аеродрому, кут нахилу глісади, мінімальні висоти прольоту перешкод (ОСА/Н) відповідно даних збірника авіаційної інформації (</w:t>
      </w:r>
      <w:r w:rsidRPr="00E235AD">
        <w:rPr>
          <w:sz w:val="28"/>
          <w:szCs w:val="28"/>
          <w:lang w:val="en-US"/>
        </w:rPr>
        <w:t>AIP</w:t>
      </w:r>
      <w:r w:rsidRPr="00E235AD">
        <w:rPr>
          <w:sz w:val="28"/>
          <w:szCs w:val="28"/>
        </w:rPr>
        <w:t>) для певного аеродрому.</w:t>
      </w:r>
    </w:p>
    <w:p w:rsidR="00E235AD" w:rsidRPr="00E235AD" w:rsidRDefault="00E235AD" w:rsidP="00932E79">
      <w:pPr>
        <w:numPr>
          <w:ilvl w:val="0"/>
          <w:numId w:val="5"/>
        </w:numPr>
        <w:tabs>
          <w:tab w:val="left" w:pos="1260"/>
        </w:tabs>
        <w:spacing w:line="360" w:lineRule="auto"/>
        <w:ind w:left="900" w:firstLine="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 xml:space="preserve">Довжина підсистеми вогнів наближення – повний клас – </w:t>
      </w:r>
      <w:smartTag w:uri="urn:schemas-microsoft-com:office:smarttags" w:element="metricconverter">
        <w:smartTagPr>
          <w:attr w:name="ProductID" w:val="900 м"/>
        </w:smartTagPr>
        <w:r w:rsidRPr="00E235AD">
          <w:rPr>
            <w:sz w:val="28"/>
            <w:szCs w:val="28"/>
          </w:rPr>
          <w:t>900 м</w:t>
        </w:r>
      </w:smartTag>
      <w:r w:rsidRPr="00E235AD">
        <w:rPr>
          <w:sz w:val="28"/>
          <w:szCs w:val="28"/>
        </w:rPr>
        <w:t>, нульовий  клас – «без вогнів наближення».</w:t>
      </w:r>
    </w:p>
    <w:p w:rsidR="00E235AD" w:rsidRPr="00E235AD" w:rsidRDefault="00E235AD" w:rsidP="00932E79">
      <w:pPr>
        <w:numPr>
          <w:ilvl w:val="0"/>
          <w:numId w:val="5"/>
        </w:numPr>
        <w:tabs>
          <w:tab w:val="left" w:pos="1260"/>
        </w:tabs>
        <w:spacing w:line="360" w:lineRule="auto"/>
        <w:ind w:left="900" w:firstLine="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Таблиця 1. Аеродром цивільної авіації відповідно до номеру варіанта.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81"/>
        <w:gridCol w:w="2790"/>
        <w:gridCol w:w="1047"/>
        <w:gridCol w:w="4809"/>
      </w:tblGrid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№ вар.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Назва аеродрому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№ вар.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Назва аеродрому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Рівне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Кривий Ріг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Запоріжжя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Івано-Франківськ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Вінниця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Дніпропетровськ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Сімферополь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Чернівці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Київ (Жуляни)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Донецьк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Одеса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Хмельницький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Миколаїв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Харків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Маріуполь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18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Луганськ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 xml:space="preserve">Львів 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19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Київ (Бориспіль, ЗПС-1, (18</w:t>
            </w:r>
            <w:r w:rsidRPr="00E235AD">
              <w:rPr>
                <w:sz w:val="28"/>
                <w:szCs w:val="28"/>
                <w:lang w:val="en-US"/>
              </w:rPr>
              <w:t>R</w:t>
            </w:r>
            <w:r w:rsidRPr="00E235AD">
              <w:rPr>
                <w:sz w:val="28"/>
                <w:szCs w:val="28"/>
                <w:lang w:val="ru-RU"/>
              </w:rPr>
              <w:t>, 36</w:t>
            </w:r>
            <w:r w:rsidRPr="00E235AD">
              <w:rPr>
                <w:sz w:val="28"/>
                <w:szCs w:val="28"/>
                <w:lang w:val="en-US"/>
              </w:rPr>
              <w:t>L</w:t>
            </w:r>
            <w:r w:rsidRPr="00E235AD">
              <w:rPr>
                <w:sz w:val="28"/>
                <w:szCs w:val="28"/>
              </w:rPr>
              <w:t xml:space="preserve"> –</w:t>
            </w:r>
            <w:r w:rsidRPr="00E235AD">
              <w:rPr>
                <w:sz w:val="28"/>
                <w:szCs w:val="28"/>
                <w:lang w:val="ru-RU"/>
              </w:rPr>
              <w:t xml:space="preserve"> </w:t>
            </w:r>
            <w:r w:rsidRPr="00E235AD">
              <w:rPr>
                <w:sz w:val="28"/>
                <w:szCs w:val="28"/>
                <w:lang w:val="en-US"/>
              </w:rPr>
              <w:t>I</w:t>
            </w:r>
            <w:r w:rsidRPr="00E235AD">
              <w:rPr>
                <w:sz w:val="28"/>
                <w:szCs w:val="28"/>
              </w:rPr>
              <w:t xml:space="preserve"> кат))</w:t>
            </w:r>
          </w:p>
        </w:tc>
      </w:tr>
      <w:tr w:rsidR="00E235AD" w:rsidRPr="00E235AD" w:rsidTr="00635DAC">
        <w:tc>
          <w:tcPr>
            <w:tcW w:w="1008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Київ (Антонов)</w:t>
            </w:r>
          </w:p>
        </w:tc>
        <w:tc>
          <w:tcPr>
            <w:tcW w:w="108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20</w:t>
            </w:r>
          </w:p>
        </w:tc>
        <w:tc>
          <w:tcPr>
            <w:tcW w:w="5040" w:type="dxa"/>
          </w:tcPr>
          <w:p w:rsidR="00E235AD" w:rsidRPr="00E235AD" w:rsidRDefault="00E235AD" w:rsidP="00E235A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235AD">
              <w:rPr>
                <w:sz w:val="28"/>
                <w:szCs w:val="28"/>
              </w:rPr>
              <w:t>Київ (Бориспіль, ЗПС-2, (18</w:t>
            </w:r>
            <w:r w:rsidRPr="00E235AD">
              <w:rPr>
                <w:sz w:val="28"/>
                <w:szCs w:val="28"/>
                <w:lang w:val="en-US"/>
              </w:rPr>
              <w:t>L</w:t>
            </w:r>
            <w:r w:rsidRPr="00E235AD">
              <w:rPr>
                <w:sz w:val="28"/>
                <w:szCs w:val="28"/>
              </w:rPr>
              <w:t>, 36</w:t>
            </w:r>
            <w:r w:rsidRPr="00E235AD">
              <w:rPr>
                <w:sz w:val="28"/>
                <w:szCs w:val="28"/>
                <w:lang w:val="en-US"/>
              </w:rPr>
              <w:t>R</w:t>
            </w:r>
            <w:r w:rsidRPr="00E235AD">
              <w:rPr>
                <w:sz w:val="28"/>
                <w:szCs w:val="28"/>
              </w:rPr>
              <w:t xml:space="preserve"> – І,ІІ кат))</w:t>
            </w:r>
          </w:p>
        </w:tc>
      </w:tr>
    </w:tbl>
    <w:p w:rsidR="00E235AD" w:rsidRPr="00E235AD" w:rsidRDefault="00E235AD" w:rsidP="00E235AD">
      <w:pPr>
        <w:tabs>
          <w:tab w:val="left" w:pos="1800"/>
        </w:tabs>
        <w:jc w:val="both"/>
        <w:rPr>
          <w:sz w:val="28"/>
          <w:szCs w:val="28"/>
        </w:rPr>
      </w:pPr>
    </w:p>
    <w:p w:rsidR="00E235AD" w:rsidRPr="00E235AD" w:rsidRDefault="00CA2228" w:rsidP="00932E79">
      <w:pPr>
        <w:tabs>
          <w:tab w:val="left" w:pos="18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Домашнє завдання повинне</w:t>
      </w:r>
      <w:r w:rsidR="00E235AD" w:rsidRPr="00E235AD">
        <w:rPr>
          <w:b/>
          <w:sz w:val="28"/>
          <w:szCs w:val="28"/>
        </w:rPr>
        <w:t xml:space="preserve"> містити: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 xml:space="preserve">Титульний </w:t>
      </w:r>
      <w:r w:rsidRPr="00932E79">
        <w:rPr>
          <w:sz w:val="28"/>
          <w:szCs w:val="28"/>
        </w:rPr>
        <w:t>аркуш</w:t>
      </w:r>
      <w:r w:rsidRPr="00E235AD">
        <w:rPr>
          <w:sz w:val="28"/>
          <w:szCs w:val="28"/>
        </w:rPr>
        <w:t>, на якому вказано назву контрольної роботи, ПІБ, групу та номер варіанту студента, який виконав роботу.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Мету роботи, повний текст завдання та очікувані результати роботи.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Карти заходів на посадку на відповідному аеродромі, що є вихідними даними (роздруківка з АІР).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Таблицю з вихідними даними щодо напрямків посадки, типів заходів на посадку, відповідного аеродромного радіонавігаційного обладнання, мінімальними висотами прольоту перешкод (ОСА/Н), куту нахилу глісади, довжину підсистеми вогнів наближення.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Обґрунтування значень висот прийняття рішень (</w:t>
      </w:r>
      <w:r w:rsidRPr="00E235AD">
        <w:rPr>
          <w:sz w:val="28"/>
          <w:szCs w:val="28"/>
          <w:lang w:val="en-US"/>
        </w:rPr>
        <w:t>DH</w:t>
      </w:r>
      <w:r w:rsidRPr="00E235AD">
        <w:rPr>
          <w:sz w:val="28"/>
          <w:szCs w:val="28"/>
        </w:rPr>
        <w:t>) або мінімальних висот знижень (</w:t>
      </w:r>
      <w:r w:rsidRPr="00E235AD">
        <w:rPr>
          <w:sz w:val="28"/>
          <w:szCs w:val="28"/>
          <w:lang w:val="en-US"/>
        </w:rPr>
        <w:t>MDH</w:t>
      </w:r>
      <w:r w:rsidRPr="00E235AD">
        <w:rPr>
          <w:sz w:val="28"/>
          <w:szCs w:val="28"/>
        </w:rPr>
        <w:t>) з відповідних напрямків посадки (магнітних курсів посадки).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>Креслення та методику розрахунку з усіма необхідними обґрунтуваннями для визначення значень дальності видимості на злітно-посадковій смузі (</w:t>
      </w:r>
      <w:r w:rsidRPr="00E235AD">
        <w:rPr>
          <w:sz w:val="28"/>
          <w:szCs w:val="28"/>
          <w:lang w:val="en-US"/>
        </w:rPr>
        <w:t>RVR</w:t>
      </w:r>
      <w:r w:rsidRPr="00E235AD">
        <w:rPr>
          <w:sz w:val="28"/>
          <w:szCs w:val="28"/>
        </w:rPr>
        <w:t>)</w:t>
      </w:r>
      <w:r w:rsidRPr="00E235AD">
        <w:rPr>
          <w:sz w:val="28"/>
          <w:szCs w:val="28"/>
          <w:lang w:val="ru-RU"/>
        </w:rPr>
        <w:t xml:space="preserve"> </w:t>
      </w:r>
      <w:r w:rsidRPr="00E235AD">
        <w:rPr>
          <w:sz w:val="28"/>
          <w:szCs w:val="28"/>
        </w:rPr>
        <w:t>з позначенням усіх відстаней.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 xml:space="preserve">Результати розрахунків у вигляді таблиці з інформацією про параметри експлуатаційного мінімуму відповідного аеродрому з обох напрямків посадки – </w:t>
      </w:r>
      <w:r w:rsidRPr="00E235AD">
        <w:rPr>
          <w:sz w:val="28"/>
          <w:szCs w:val="28"/>
          <w:lang w:val="en-US"/>
        </w:rPr>
        <w:t>RVR</w:t>
      </w:r>
      <w:r w:rsidRPr="00E235AD">
        <w:rPr>
          <w:sz w:val="28"/>
          <w:szCs w:val="28"/>
        </w:rPr>
        <w:t xml:space="preserve"> та </w:t>
      </w:r>
      <w:r w:rsidRPr="00E235AD">
        <w:rPr>
          <w:sz w:val="28"/>
          <w:szCs w:val="28"/>
          <w:lang w:val="en-US"/>
        </w:rPr>
        <w:t>DH</w:t>
      </w:r>
      <w:r w:rsidRPr="00E235AD">
        <w:rPr>
          <w:sz w:val="28"/>
          <w:szCs w:val="28"/>
        </w:rPr>
        <w:t>/</w:t>
      </w:r>
      <w:r w:rsidRPr="00E235AD">
        <w:rPr>
          <w:sz w:val="28"/>
          <w:szCs w:val="28"/>
          <w:lang w:val="en-US"/>
        </w:rPr>
        <w:t>MDH</w:t>
      </w:r>
      <w:r w:rsidRPr="00E235AD">
        <w:rPr>
          <w:sz w:val="28"/>
          <w:szCs w:val="28"/>
        </w:rPr>
        <w:t xml:space="preserve"> для повної комплектності підсистеми вогнів наближення та для нульової комплектності вказаної підсистеми.</w:t>
      </w:r>
    </w:p>
    <w:p w:rsidR="00E235AD" w:rsidRPr="00E235AD" w:rsidRDefault="00E235AD" w:rsidP="00932E79">
      <w:pPr>
        <w:numPr>
          <w:ilvl w:val="0"/>
          <w:numId w:val="6"/>
        </w:numPr>
        <w:tabs>
          <w:tab w:val="left" w:pos="900"/>
          <w:tab w:val="left" w:pos="18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235AD">
        <w:rPr>
          <w:sz w:val="28"/>
          <w:szCs w:val="28"/>
        </w:rPr>
        <w:t xml:space="preserve">Висновки по роботі з обов’язковою рекомендацією щодо розробки організаційно-технічних заходів  для забезпечення прийнятного рівня безпеки польотів у разі відмови радіонавігаційного аеродромного обладнання або світлосигнального обладнання (підсистеми вогнів наближення). </w:t>
      </w:r>
    </w:p>
    <w:p w:rsidR="00E902AF" w:rsidRDefault="00E902AF" w:rsidP="0035473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CA2228" w:rsidRPr="00932E79" w:rsidRDefault="00CA2228" w:rsidP="0035473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CA2228" w:rsidRDefault="00E902AF" w:rsidP="00CA2228">
      <w:pPr>
        <w:spacing w:line="360" w:lineRule="auto"/>
        <w:jc w:val="center"/>
        <w:rPr>
          <w:b/>
          <w:sz w:val="28"/>
          <w:szCs w:val="28"/>
        </w:rPr>
      </w:pPr>
      <w:r w:rsidRPr="00932E79">
        <w:rPr>
          <w:b/>
          <w:sz w:val="28"/>
          <w:szCs w:val="28"/>
        </w:rPr>
        <w:lastRenderedPageBreak/>
        <w:t xml:space="preserve">Методичні рекомендації з виконання </w:t>
      </w:r>
      <w:r w:rsidR="00CA2228">
        <w:rPr>
          <w:b/>
          <w:sz w:val="28"/>
          <w:szCs w:val="28"/>
        </w:rPr>
        <w:t>Домашнього завдання 2</w:t>
      </w:r>
    </w:p>
    <w:p w:rsidR="00932E79" w:rsidRPr="00932E79" w:rsidRDefault="00932E79" w:rsidP="00CA2228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32E79">
        <w:rPr>
          <w:b/>
          <w:sz w:val="28"/>
          <w:szCs w:val="28"/>
        </w:rPr>
        <w:t>Розробка рекомендацій щодо застосування світлосигнальної системи аеродрому у випадках відмов окремих її елементів або елементів радіотехнічного обладнання</w:t>
      </w:r>
    </w:p>
    <w:p w:rsidR="00E902AF" w:rsidRPr="00932E79" w:rsidRDefault="00E235AD" w:rsidP="00E235A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Відповідно до варіанту обрати підсистему світлосигнальної системи аеродрому, сформулювати та навести критерії її відмови (кількісну та топологічні ознаки, та критерії відмови системи її електропостачання) в тих умовах, в яких вона є обов’язковою для використання.</w:t>
      </w:r>
    </w:p>
    <w:p w:rsidR="00E235AD" w:rsidRPr="00932E79" w:rsidRDefault="00E235AD" w:rsidP="00E235A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Проаналізувати вплив відповідного типу відмови на параметри експлуатаційного мінімуму аеродрому – дальність видимості на ЗПС для зльоту та для посадки.</w:t>
      </w:r>
    </w:p>
    <w:p w:rsidR="00E235AD" w:rsidRPr="00932E79" w:rsidRDefault="00E235AD" w:rsidP="00E235A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Результати подати у вигляді таблиці.</w:t>
      </w:r>
    </w:p>
    <w:p w:rsidR="00E902AF" w:rsidRPr="00932E79" w:rsidRDefault="00E902AF" w:rsidP="00E235AD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354737" w:rsidRPr="00932E79" w:rsidRDefault="00354737" w:rsidP="00354737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932E79">
        <w:rPr>
          <w:b/>
          <w:bCs/>
          <w:sz w:val="28"/>
          <w:szCs w:val="28"/>
        </w:rPr>
        <w:t>Література</w:t>
      </w:r>
    </w:p>
    <w:p w:rsidR="00E902AF" w:rsidRPr="00932E79" w:rsidRDefault="00E235AD" w:rsidP="00E235AD">
      <w:pPr>
        <w:pStyle w:val="a7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Збірник аеронавігаційної інформації України (електронний ресурс)</w:t>
      </w:r>
    </w:p>
    <w:p w:rsidR="00E235AD" w:rsidRPr="00932E79" w:rsidRDefault="00E235AD" w:rsidP="00E235AD">
      <w:pPr>
        <w:pStyle w:val="a7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>Лекційні матеріали з методикою розрахунку параметрів експлуатаційного мінімуму аеродрому.</w:t>
      </w:r>
    </w:p>
    <w:p w:rsidR="00932E79" w:rsidRPr="00932E79" w:rsidRDefault="00932E79" w:rsidP="00932E79">
      <w:pPr>
        <w:pStyle w:val="a7"/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932E79">
        <w:rPr>
          <w:bCs/>
          <w:sz w:val="28"/>
          <w:szCs w:val="28"/>
        </w:rPr>
        <w:t xml:space="preserve"> </w:t>
      </w:r>
      <w:proofErr w:type="spellStart"/>
      <w:r w:rsidRPr="00932E79">
        <w:rPr>
          <w:bCs/>
          <w:sz w:val="28"/>
          <w:szCs w:val="28"/>
        </w:rPr>
        <w:t>Doc</w:t>
      </w:r>
      <w:proofErr w:type="spellEnd"/>
      <w:r w:rsidRPr="00932E79">
        <w:rPr>
          <w:bCs/>
          <w:sz w:val="28"/>
          <w:szCs w:val="28"/>
        </w:rPr>
        <w:t xml:space="preserve"> 9365 </w:t>
      </w:r>
      <w:proofErr w:type="spellStart"/>
      <w:r w:rsidRPr="00932E79">
        <w:rPr>
          <w:bCs/>
          <w:sz w:val="28"/>
          <w:szCs w:val="28"/>
        </w:rPr>
        <w:t>All</w:t>
      </w:r>
      <w:proofErr w:type="spellEnd"/>
      <w:r w:rsidRPr="00932E79">
        <w:rPr>
          <w:bCs/>
          <w:sz w:val="28"/>
          <w:szCs w:val="28"/>
        </w:rPr>
        <w:t xml:space="preserve"> </w:t>
      </w:r>
      <w:proofErr w:type="spellStart"/>
      <w:r w:rsidRPr="00932E79">
        <w:rPr>
          <w:bCs/>
          <w:sz w:val="28"/>
          <w:szCs w:val="28"/>
        </w:rPr>
        <w:t>weather</w:t>
      </w:r>
      <w:proofErr w:type="spellEnd"/>
      <w:r w:rsidRPr="00932E79">
        <w:rPr>
          <w:bCs/>
          <w:sz w:val="28"/>
          <w:szCs w:val="28"/>
        </w:rPr>
        <w:t xml:space="preserve"> </w:t>
      </w:r>
      <w:proofErr w:type="spellStart"/>
      <w:r w:rsidRPr="00932E79">
        <w:rPr>
          <w:bCs/>
          <w:sz w:val="28"/>
          <w:szCs w:val="28"/>
        </w:rPr>
        <w:t>operations</w:t>
      </w:r>
      <w:proofErr w:type="spellEnd"/>
      <w:r w:rsidRPr="00932E79">
        <w:rPr>
          <w:bCs/>
          <w:sz w:val="28"/>
          <w:szCs w:val="28"/>
        </w:rPr>
        <w:t xml:space="preserve">. </w:t>
      </w:r>
      <w:proofErr w:type="spellStart"/>
      <w:r w:rsidRPr="00932E79">
        <w:rPr>
          <w:bCs/>
          <w:sz w:val="28"/>
          <w:szCs w:val="28"/>
        </w:rPr>
        <w:t>edit</w:t>
      </w:r>
      <w:proofErr w:type="spellEnd"/>
      <w:r w:rsidRPr="00932E79">
        <w:rPr>
          <w:bCs/>
          <w:sz w:val="28"/>
          <w:szCs w:val="28"/>
        </w:rPr>
        <w:t>. 4th, 2017.</w:t>
      </w:r>
    </w:p>
    <w:p w:rsidR="00E235AD" w:rsidRPr="00932E79" w:rsidRDefault="00E235AD" w:rsidP="00932E79">
      <w:pPr>
        <w:pStyle w:val="a7"/>
        <w:spacing w:line="360" w:lineRule="auto"/>
        <w:ind w:left="927"/>
        <w:jc w:val="both"/>
        <w:rPr>
          <w:bCs/>
          <w:sz w:val="28"/>
          <w:szCs w:val="28"/>
        </w:rPr>
      </w:pPr>
    </w:p>
    <w:sectPr w:rsidR="00E235AD" w:rsidRPr="00932E79" w:rsidSect="001B1028">
      <w:headerReference w:type="default" r:id="rId7"/>
      <w:pgSz w:w="11906" w:h="16838"/>
      <w:pgMar w:top="1418" w:right="851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56" w:rsidRDefault="00416856" w:rsidP="001B1028">
      <w:r>
        <w:separator/>
      </w:r>
    </w:p>
  </w:endnote>
  <w:endnote w:type="continuationSeparator" w:id="0">
    <w:p w:rsidR="00416856" w:rsidRDefault="00416856" w:rsidP="001B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56" w:rsidRDefault="00416856" w:rsidP="001B1028">
      <w:r>
        <w:separator/>
      </w:r>
    </w:p>
  </w:footnote>
  <w:footnote w:type="continuationSeparator" w:id="0">
    <w:p w:rsidR="00416856" w:rsidRDefault="00416856" w:rsidP="001B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271"/>
      <w:gridCol w:w="1114"/>
      <w:gridCol w:w="2623"/>
    </w:tblGrid>
    <w:tr w:rsidR="00E902AF" w:rsidRPr="00685ED3" w:rsidTr="00E902AF">
      <w:trPr>
        <w:trHeight w:val="706"/>
      </w:trPr>
      <w:tc>
        <w:tcPr>
          <w:tcW w:w="1915" w:type="dxa"/>
          <w:vMerge w:val="restart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</w:pPr>
          <w:r w:rsidRPr="00685ED3"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1CB5AF9B" wp14:editId="011E959E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675640" cy="572135"/>
                <wp:effectExtent l="0" t="0" r="0" b="0"/>
                <wp:wrapSquare wrapText="bothSides"/>
                <wp:docPr id="163268064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1" w:type="dxa"/>
          <w:vMerge w:val="restart"/>
          <w:vAlign w:val="center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spacing w:line="216" w:lineRule="auto"/>
            <w:jc w:val="center"/>
            <w:rPr>
              <w:sz w:val="22"/>
              <w:szCs w:val="22"/>
            </w:rPr>
          </w:pPr>
          <w:r w:rsidRPr="00685ED3">
            <w:rPr>
              <w:sz w:val="22"/>
              <w:szCs w:val="22"/>
            </w:rPr>
            <w:t>Система менеджменту якості.</w:t>
          </w:r>
        </w:p>
        <w:p w:rsidR="00E902AF" w:rsidRPr="00685ED3" w:rsidRDefault="00E902AF" w:rsidP="00685ED3">
          <w:pPr>
            <w:spacing w:after="17" w:line="259" w:lineRule="auto"/>
            <w:ind w:left="62"/>
            <w:rPr>
              <w:color w:val="000000"/>
              <w:szCs w:val="22"/>
              <w:lang w:eastAsia="en-US"/>
            </w:rPr>
          </w:pPr>
          <w:r w:rsidRPr="00685ED3">
            <w:rPr>
              <w:color w:val="000000"/>
              <w:sz w:val="20"/>
              <w:szCs w:val="22"/>
              <w:lang w:eastAsia="en-US"/>
            </w:rPr>
            <w:t xml:space="preserve">НАВЧАЛЬНО-МЕТОДИЧНИЙ КОМПЛЕКС </w:t>
          </w:r>
        </w:p>
        <w:p w:rsidR="00E902AF" w:rsidRPr="00685ED3" w:rsidRDefault="00E902AF" w:rsidP="00685ED3">
          <w:pPr>
            <w:spacing w:after="17" w:line="259" w:lineRule="auto"/>
            <w:jc w:val="center"/>
            <w:rPr>
              <w:color w:val="000000"/>
              <w:szCs w:val="22"/>
              <w:lang w:eastAsia="en-US"/>
            </w:rPr>
          </w:pPr>
          <w:r w:rsidRPr="00685ED3">
            <w:rPr>
              <w:color w:val="000000"/>
              <w:sz w:val="20"/>
              <w:szCs w:val="22"/>
              <w:lang w:eastAsia="en-US"/>
            </w:rPr>
            <w:t xml:space="preserve">навчальної дисципліни </w:t>
          </w:r>
        </w:p>
        <w:p w:rsidR="00E902AF" w:rsidRPr="00685ED3" w:rsidRDefault="00E902AF" w:rsidP="00685ED3">
          <w:pPr>
            <w:tabs>
              <w:tab w:val="center" w:pos="4677"/>
              <w:tab w:val="right" w:pos="9355"/>
            </w:tabs>
            <w:spacing w:line="216" w:lineRule="auto"/>
            <w:jc w:val="center"/>
            <w:rPr>
              <w:sz w:val="22"/>
              <w:szCs w:val="22"/>
            </w:rPr>
          </w:pPr>
          <w:r w:rsidRPr="00685ED3">
            <w:rPr>
              <w:color w:val="000000"/>
              <w:sz w:val="20"/>
              <w:szCs w:val="22"/>
              <w:lang w:eastAsia="en-US"/>
            </w:rPr>
            <w:t>«Надійність, контроль та діагностування технічних систем»</w:t>
          </w:r>
        </w:p>
      </w:tc>
      <w:tc>
        <w:tcPr>
          <w:tcW w:w="1114" w:type="dxa"/>
          <w:vAlign w:val="center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 w:rsidRPr="00685ED3">
            <w:rPr>
              <w:sz w:val="20"/>
              <w:szCs w:val="20"/>
            </w:rPr>
            <w:t>Шифр</w:t>
          </w:r>
        </w:p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</w:pPr>
          <w:r w:rsidRPr="00685ED3">
            <w:rPr>
              <w:sz w:val="20"/>
              <w:szCs w:val="20"/>
            </w:rPr>
            <w:t>документа</w:t>
          </w:r>
        </w:p>
      </w:tc>
      <w:tc>
        <w:tcPr>
          <w:tcW w:w="2623" w:type="dxa"/>
          <w:vAlign w:val="center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  <w:rPr>
              <w:smallCaps/>
              <w:sz w:val="20"/>
              <w:szCs w:val="20"/>
            </w:rPr>
          </w:pPr>
          <w:r w:rsidRPr="00685ED3">
            <w:rPr>
              <w:smallCaps/>
              <w:sz w:val="20"/>
              <w:szCs w:val="20"/>
            </w:rPr>
            <w:t>СМЯ НАУ</w:t>
          </w:r>
        </w:p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</w:pPr>
          <w:r w:rsidRPr="00685ED3">
            <w:rPr>
              <w:color w:val="000000"/>
              <w:sz w:val="20"/>
              <w:szCs w:val="22"/>
              <w:lang w:eastAsia="en-US"/>
            </w:rPr>
            <w:t>НМК</w:t>
          </w:r>
          <w:r w:rsidRPr="00685ED3">
            <w:rPr>
              <w:smallCaps/>
              <w:sz w:val="20"/>
              <w:szCs w:val="20"/>
            </w:rPr>
            <w:t xml:space="preserve"> 07.01.07–01–2023</w:t>
          </w:r>
        </w:p>
      </w:tc>
    </w:tr>
    <w:tr w:rsidR="00E902AF" w:rsidRPr="00685ED3" w:rsidTr="00E902AF">
      <w:trPr>
        <w:trHeight w:val="644"/>
      </w:trPr>
      <w:tc>
        <w:tcPr>
          <w:tcW w:w="1915" w:type="dxa"/>
          <w:vMerge/>
          <w:tcBorders>
            <w:bottom w:val="single" w:sz="4" w:space="0" w:color="auto"/>
          </w:tcBorders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</w:pPr>
        </w:p>
      </w:tc>
      <w:tc>
        <w:tcPr>
          <w:tcW w:w="4271" w:type="dxa"/>
          <w:vMerge/>
          <w:tcBorders>
            <w:bottom w:val="single" w:sz="4" w:space="0" w:color="auto"/>
          </w:tcBorders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spacing w:line="216" w:lineRule="auto"/>
            <w:jc w:val="center"/>
            <w:rPr>
              <w:sz w:val="20"/>
              <w:szCs w:val="20"/>
            </w:rPr>
          </w:pPr>
        </w:p>
      </w:tc>
      <w:tc>
        <w:tcPr>
          <w:tcW w:w="3737" w:type="dxa"/>
          <w:gridSpan w:val="2"/>
          <w:tcBorders>
            <w:bottom w:val="single" w:sz="4" w:space="0" w:color="auto"/>
          </w:tcBorders>
          <w:vAlign w:val="center"/>
        </w:tcPr>
        <w:p w:rsidR="00E902AF" w:rsidRPr="00685ED3" w:rsidRDefault="00E902AF" w:rsidP="00685ED3">
          <w:pPr>
            <w:tabs>
              <w:tab w:val="center" w:pos="4677"/>
              <w:tab w:val="right" w:pos="9355"/>
            </w:tabs>
            <w:jc w:val="center"/>
          </w:pPr>
          <w:proofErr w:type="spellStart"/>
          <w:r w:rsidRPr="00685ED3">
            <w:rPr>
              <w:sz w:val="20"/>
              <w:szCs w:val="20"/>
            </w:rPr>
            <w:t>Стор</w:t>
          </w:r>
          <w:proofErr w:type="spellEnd"/>
          <w:r w:rsidRPr="00685ED3">
            <w:rPr>
              <w:sz w:val="20"/>
              <w:szCs w:val="20"/>
            </w:rPr>
            <w:t xml:space="preserve">. </w:t>
          </w:r>
          <w:r w:rsidRPr="00685ED3">
            <w:rPr>
              <w:sz w:val="20"/>
              <w:szCs w:val="20"/>
            </w:rPr>
            <w:fldChar w:fldCharType="begin"/>
          </w:r>
          <w:r w:rsidRPr="00685ED3">
            <w:rPr>
              <w:sz w:val="20"/>
              <w:szCs w:val="20"/>
            </w:rPr>
            <w:instrText xml:space="preserve"> PAGE </w:instrText>
          </w:r>
          <w:r w:rsidRPr="00685ED3">
            <w:rPr>
              <w:sz w:val="20"/>
              <w:szCs w:val="20"/>
            </w:rPr>
            <w:fldChar w:fldCharType="separate"/>
          </w:r>
          <w:r w:rsidR="00CA2228">
            <w:rPr>
              <w:noProof/>
              <w:sz w:val="20"/>
              <w:szCs w:val="20"/>
            </w:rPr>
            <w:t>5</w:t>
          </w:r>
          <w:r w:rsidRPr="00685ED3">
            <w:rPr>
              <w:sz w:val="20"/>
              <w:szCs w:val="20"/>
            </w:rPr>
            <w:fldChar w:fldCharType="end"/>
          </w:r>
          <w:r w:rsidRPr="00685ED3">
            <w:rPr>
              <w:sz w:val="20"/>
              <w:szCs w:val="20"/>
            </w:rPr>
            <w:t xml:space="preserve"> із </w:t>
          </w:r>
          <w:r w:rsidRPr="00685ED3">
            <w:rPr>
              <w:sz w:val="20"/>
              <w:szCs w:val="20"/>
            </w:rPr>
            <w:fldChar w:fldCharType="begin"/>
          </w:r>
          <w:r w:rsidRPr="00685ED3">
            <w:rPr>
              <w:sz w:val="20"/>
              <w:szCs w:val="20"/>
            </w:rPr>
            <w:instrText xml:space="preserve"> NUMPAGES </w:instrText>
          </w:r>
          <w:r w:rsidRPr="00685ED3">
            <w:rPr>
              <w:sz w:val="20"/>
              <w:szCs w:val="20"/>
            </w:rPr>
            <w:fldChar w:fldCharType="separate"/>
          </w:r>
          <w:r w:rsidR="00CA2228">
            <w:rPr>
              <w:noProof/>
              <w:sz w:val="20"/>
              <w:szCs w:val="20"/>
            </w:rPr>
            <w:t>5</w:t>
          </w:r>
          <w:r w:rsidRPr="00685ED3">
            <w:rPr>
              <w:sz w:val="20"/>
              <w:szCs w:val="20"/>
            </w:rPr>
            <w:fldChar w:fldCharType="end"/>
          </w:r>
        </w:p>
      </w:tc>
    </w:tr>
  </w:tbl>
  <w:p w:rsidR="00E902AF" w:rsidRDefault="00E902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386"/>
    <w:multiLevelType w:val="hybridMultilevel"/>
    <w:tmpl w:val="799248C8"/>
    <w:lvl w:ilvl="0" w:tplc="52947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6223F"/>
    <w:multiLevelType w:val="hybridMultilevel"/>
    <w:tmpl w:val="8FB0EA3C"/>
    <w:lvl w:ilvl="0" w:tplc="7EEE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695B7F"/>
    <w:multiLevelType w:val="hybridMultilevel"/>
    <w:tmpl w:val="2EA85C32"/>
    <w:lvl w:ilvl="0" w:tplc="EEF24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1F75D1"/>
    <w:multiLevelType w:val="hybridMultilevel"/>
    <w:tmpl w:val="CC64C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BD6BDF"/>
    <w:multiLevelType w:val="hybridMultilevel"/>
    <w:tmpl w:val="15581DD4"/>
    <w:lvl w:ilvl="0" w:tplc="01884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94366F"/>
    <w:multiLevelType w:val="hybridMultilevel"/>
    <w:tmpl w:val="D4AE9A74"/>
    <w:lvl w:ilvl="0" w:tplc="A3627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AC7762"/>
    <w:multiLevelType w:val="hybridMultilevel"/>
    <w:tmpl w:val="6BBEB4D8"/>
    <w:lvl w:ilvl="0" w:tplc="36D62A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28"/>
    <w:rsid w:val="000B5FCE"/>
    <w:rsid w:val="001B1028"/>
    <w:rsid w:val="001E0099"/>
    <w:rsid w:val="001F6E14"/>
    <w:rsid w:val="00240349"/>
    <w:rsid w:val="00284B25"/>
    <w:rsid w:val="00354737"/>
    <w:rsid w:val="00416856"/>
    <w:rsid w:val="004E7DA1"/>
    <w:rsid w:val="00500B43"/>
    <w:rsid w:val="005109D5"/>
    <w:rsid w:val="00533422"/>
    <w:rsid w:val="005E7F49"/>
    <w:rsid w:val="00685ED3"/>
    <w:rsid w:val="007000FA"/>
    <w:rsid w:val="00853571"/>
    <w:rsid w:val="008841DB"/>
    <w:rsid w:val="00892C1C"/>
    <w:rsid w:val="00932E79"/>
    <w:rsid w:val="00954CE4"/>
    <w:rsid w:val="009628A5"/>
    <w:rsid w:val="00A8129A"/>
    <w:rsid w:val="00AE51E1"/>
    <w:rsid w:val="00C208D7"/>
    <w:rsid w:val="00CA2228"/>
    <w:rsid w:val="00CE3B1F"/>
    <w:rsid w:val="00E235AD"/>
    <w:rsid w:val="00E902A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30C570"/>
  <w15:chartTrackingRefBased/>
  <w15:docId w15:val="{8896B072-1330-42B5-BE0C-450B85E4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, Знак"/>
    <w:basedOn w:val="a"/>
    <w:link w:val="30"/>
    <w:rsid w:val="001B1028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basedOn w:val="a0"/>
    <w:link w:val="3"/>
    <w:rsid w:val="001B1028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3">
    <w:name w:val="header"/>
    <w:basedOn w:val="a"/>
    <w:link w:val="a4"/>
    <w:uiPriority w:val="99"/>
    <w:unhideWhenUsed/>
    <w:rsid w:val="001B102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1028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0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B1028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40349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35473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547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2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2023-09-26T07:43:00Z</dcterms:created>
  <dcterms:modified xsi:type="dcterms:W3CDTF">2023-09-26T07:46:00Z</dcterms:modified>
</cp:coreProperties>
</file>